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2"/>
      </w:tblGrid>
      <w:tr w:rsidR="00B814E2" w:rsidRPr="00B814E2" w:rsidTr="00B814E2">
        <w:tc>
          <w:tcPr>
            <w:tcW w:w="0" w:type="auto"/>
            <w:vAlign w:val="center"/>
            <w:hideMark/>
          </w:tcPr>
          <w:tbl>
            <w:tblPr>
              <w:tblW w:w="4392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7"/>
            </w:tblGrid>
            <w:tr w:rsidR="00B814E2" w:rsidRPr="00B814E2" w:rsidTr="00B814E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14E2" w:rsidRPr="00B814E2" w:rsidRDefault="00B814E2" w:rsidP="00B814E2">
                  <w:pPr>
                    <w:shd w:val="clear" w:color="auto" w:fill="FFFFFF"/>
                    <w:spacing w:before="100" w:beforeAutospacing="1" w:after="100" w:afterAutospacing="1" w:line="240" w:lineRule="auto"/>
                    <w:ind w:firstLine="85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Изменения в Правила финансового обеспечения предупредительных мер  по сокращению производственного травматизма и профзаболеваний в 2018 году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before="100" w:beforeAutospacing="1" w:after="100" w:afterAutospacing="1" w:line="240" w:lineRule="auto"/>
                    <w:ind w:firstLine="85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before="100" w:beforeAutospacing="1" w:after="100" w:afterAutospacing="1" w:line="240" w:lineRule="auto"/>
                    <w:ind w:firstLine="85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14E2">
                    <w:rPr>
                      <w:rFonts w:ascii="Times New Roman" w:eastAsia="Times New Roman" w:hAnsi="Times New Roman" w:cs="Times New Roman"/>
                    </w:rPr>
                    <w:t xml:space="preserve">Изменения были внесены в Правила финансового обеспечения предупредительных мер по сокращению производственного травматизма и профзаболеваний приказом Минтруда России от 31.10.2017 № 764н, который успешно прошёл регистрацию в Минюсте России и был опубликован на официальном </w:t>
                  </w:r>
                  <w:proofErr w:type="spellStart"/>
                  <w:r w:rsidRPr="00B814E2">
                    <w:rPr>
                      <w:rFonts w:ascii="Times New Roman" w:eastAsia="Times New Roman" w:hAnsi="Times New Roman" w:cs="Times New Roman"/>
                    </w:rPr>
                    <w:t>интернет-портале</w:t>
                  </w:r>
                  <w:proofErr w:type="spellEnd"/>
                  <w:r w:rsidRPr="00B814E2">
                    <w:rPr>
                      <w:rFonts w:ascii="Times New Roman" w:eastAsia="Times New Roman" w:hAnsi="Times New Roman" w:cs="Times New Roman"/>
                    </w:rPr>
                    <w:t xml:space="preserve"> правовой информации.</w:t>
                  </w:r>
                  <w:proofErr w:type="gramEnd"/>
                  <w:r w:rsidRPr="00B814E2">
                    <w:rPr>
                      <w:rFonts w:ascii="Times New Roman" w:eastAsia="Times New Roman" w:hAnsi="Times New Roman" w:cs="Times New Roman"/>
                    </w:rPr>
                    <w:t xml:space="preserve"> Изменения вступили в силу 6 января 2018 года.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</w:rPr>
                    <w:t>Согласно внесённым изменениям: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</w:rPr>
                    <w:t>1. Финансовому обеспечению за счёт сумм страховых взносов подлежат расходы страхователя не только на обучение по охране труда, но и на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(далее — ОПО).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</w:rPr>
                    <w:t>В связи с данными дополнениями был расширен и перечень документов, которыми должно подтверждаться прохождение работниками такого обучения. Речь идёт о следующих документах: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14E2">
                    <w:rPr>
                      <w:rFonts w:ascii="Times New Roman" w:eastAsia="Times New Roman" w:hAnsi="Times New Roman" w:cs="Times New Roman"/>
                    </w:rPr>
                    <w:t>- копия свидетельства о регистрации ОПО в государственном реестре ОПО — в случае направления работников на обучение по охране труда в соответствии с подпунктом 2.3.2 Порядка обучения по охране труда и проверки знаний требований охраны труда работников организаций, утверждённого постановлением Минтруда РФ, Минобразования РФ от 13.01.2003 № 1/29 (скачать </w:t>
                  </w:r>
                  <w:hyperlink r:id="rId4" w:tgtFrame="_blank" w:history="1">
                    <w:r w:rsidRPr="00B814E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постановление 1/29</w:t>
                    </w:r>
                  </w:hyperlink>
                  <w:r w:rsidRPr="00B814E2">
                    <w:rPr>
                      <w:rFonts w:ascii="Times New Roman" w:eastAsia="Times New Roman" w:hAnsi="Times New Roman" w:cs="Times New Roman"/>
                    </w:rPr>
                    <w:t>), или на обучение по вопросам безопасного ведения работ, в том</w:t>
                  </w:r>
                  <w:proofErr w:type="gramEnd"/>
                  <w:r w:rsidRPr="00B814E2">
                    <w:rPr>
                      <w:rFonts w:ascii="Times New Roman" w:eastAsia="Times New Roman" w:hAnsi="Times New Roman" w:cs="Times New Roman"/>
                    </w:rPr>
                    <w:t xml:space="preserve"> числе </w:t>
                  </w:r>
                  <w:proofErr w:type="gramStart"/>
                  <w:r w:rsidRPr="00B814E2">
                    <w:rPr>
                      <w:rFonts w:ascii="Times New Roman" w:eastAsia="Times New Roman" w:hAnsi="Times New Roman" w:cs="Times New Roman"/>
                    </w:rPr>
                    <w:t>горных</w:t>
                  </w:r>
                  <w:proofErr w:type="gramEnd"/>
                  <w:r w:rsidRPr="00B814E2">
                    <w:rPr>
                      <w:rFonts w:ascii="Times New Roman" w:eastAsia="Times New Roman" w:hAnsi="Times New Roman" w:cs="Times New Roman"/>
                    </w:rPr>
                    <w:t xml:space="preserve"> работ, и действиям в случае аварии или инцидента на ОПО;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</w:rPr>
                    <w:t>- сведения о лицензии на осуществление образовательной деятельности организации, в которой работники проходили обучение.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</w:rPr>
                    <w:t xml:space="preserve">2. При возмещении расходов на приобретение спецодежды, спецобуви и других СИЗ необходимо будет дополнительно представить копию заключения о подтверждении производства промышленной продукции на территории Российской Федерации, выданного </w:t>
                  </w:r>
                  <w:proofErr w:type="spellStart"/>
                  <w:r w:rsidRPr="00B814E2">
                    <w:rPr>
                      <w:rFonts w:ascii="Times New Roman" w:eastAsia="Times New Roman" w:hAnsi="Times New Roman" w:cs="Times New Roman"/>
                    </w:rPr>
                    <w:t>Минпромторгом</w:t>
                  </w:r>
                  <w:proofErr w:type="spellEnd"/>
                  <w:r w:rsidRPr="00B814E2">
                    <w:rPr>
                      <w:rFonts w:ascii="Times New Roman" w:eastAsia="Times New Roman" w:hAnsi="Times New Roman" w:cs="Times New Roman"/>
                    </w:rPr>
                    <w:t xml:space="preserve"> России.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</w:rPr>
                    <w:t>При этом было исключено требование о необходимости предоставлять копии сертификатов (деклараций) соответствия спецодежды, спецобуви и других СИЗ требованиям технического регламента Таможенного союза «О безопасности продукции легкой промышленности» (</w:t>
                  </w:r>
                  <w:proofErr w:type="gramStart"/>
                  <w:r w:rsidRPr="00B814E2">
                    <w:rPr>
                      <w:rFonts w:ascii="Times New Roman" w:eastAsia="Times New Roman" w:hAnsi="Times New Roman" w:cs="Times New Roman"/>
                    </w:rPr>
                    <w:t>ТР</w:t>
                  </w:r>
                  <w:proofErr w:type="gramEnd"/>
                  <w:r w:rsidRPr="00B814E2">
                    <w:rPr>
                      <w:rFonts w:ascii="Times New Roman" w:eastAsia="Times New Roman" w:hAnsi="Times New Roman" w:cs="Times New Roman"/>
                    </w:rPr>
                    <w:t xml:space="preserve"> ТС 017/2011), утверждённого Решением Комиссии Таможенного союза от 09.12.2011  № 876.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</w:rPr>
                    <w:t xml:space="preserve">3. При возмещении расходов на приобретение приборов и оборудования, обеспечивающих проведение </w:t>
                  </w:r>
                  <w:proofErr w:type="gramStart"/>
                  <w:r w:rsidRPr="00B814E2">
                    <w:rPr>
                      <w:rFonts w:ascii="Times New Roman" w:eastAsia="Times New Roman" w:hAnsi="Times New Roman" w:cs="Times New Roman"/>
                    </w:rPr>
                    <w:t>обучения по вопросам</w:t>
                  </w:r>
                  <w:proofErr w:type="gramEnd"/>
                  <w:r w:rsidRPr="00B814E2">
                    <w:rPr>
                      <w:rFonts w:ascii="Times New Roman" w:eastAsia="Times New Roman" w:hAnsi="Times New Roman" w:cs="Times New Roman"/>
                    </w:rPr>
                    <w:t xml:space="preserve"> безопасного ведения работ, в том числе горных работ, и действиям в случае аварии или инцидента на ОПО, дополнительно потребуется предоставить сведения о лицензии на осуществление образовательной деятельности.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B814E2" w:rsidRPr="00B814E2" w:rsidRDefault="00B814E2" w:rsidP="00B814E2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45C90"/>
                      <w:sz w:val="19"/>
                      <w:szCs w:val="19"/>
                    </w:rPr>
                  </w:pPr>
                  <w:hyperlink r:id="rId5" w:history="1">
                    <w:r w:rsidRPr="00B814E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Приказ Минтруда России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        </w:r>
                  </w:hyperlink>
                </w:p>
                <w:p w:rsidR="00B814E2" w:rsidRPr="00B814E2" w:rsidRDefault="00B814E2" w:rsidP="00B814E2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</w:rPr>
                    <w:t> </w:t>
                  </w:r>
                </w:p>
                <w:p w:rsidR="00B814E2" w:rsidRPr="00B814E2" w:rsidRDefault="00B814E2" w:rsidP="00B814E2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 использованного материала: Информационный сайт «Блог-Инженера</w:t>
                  </w:r>
                  <w:proofErr w:type="gramStart"/>
                  <w:r w:rsidRPr="00B814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B814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Ф»</w:t>
                  </w:r>
                  <w:r w:rsidRPr="00B814E2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hyperlink r:id="rId6" w:history="1">
                    <w:r w:rsidRPr="00B814E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https://блог-инженера.рф/oxrana-truda/правила-финансового-обеспечения-фсс.html</w:t>
                    </w:r>
                  </w:hyperlink>
                </w:p>
                <w:p w:rsidR="00B814E2" w:rsidRPr="00B814E2" w:rsidRDefault="00B814E2" w:rsidP="00B814E2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14E2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814E2" w:rsidRPr="00B814E2" w:rsidRDefault="00B814E2" w:rsidP="00B8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000" w:rsidRDefault="00CF7000"/>
    <w:sectPr w:rsidR="00CF7000" w:rsidSect="00B814E2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14E2"/>
    <w:rsid w:val="00B814E2"/>
    <w:rsid w:val="00C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1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4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814E2"/>
    <w:rPr>
      <w:b/>
      <w:bCs/>
    </w:rPr>
  </w:style>
  <w:style w:type="character" w:customStyle="1" w:styleId="apple-converted-space">
    <w:name w:val="apple-converted-space"/>
    <w:basedOn w:val="a0"/>
    <w:rsid w:val="00B814E2"/>
  </w:style>
  <w:style w:type="character" w:styleId="a4">
    <w:name w:val="Hyperlink"/>
    <w:basedOn w:val="a0"/>
    <w:uiPriority w:val="99"/>
    <w:semiHidden/>
    <w:unhideWhenUsed/>
    <w:rsid w:val="00B81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8sbbilafpyxcf8a.xn--p1ai/oxrana-truda/%D0%BF%D1%80%D0%B0%D0%B2%D0%B8%D0%BB%D0%B0-%D1%84%D0%B8%D0%BD%D0%B0%D0%BD%D1%81%D0%BE%D0%B2%D0%BE%D0%B3%D0%BE-%D0%BE%D0%B1%D0%B5%D1%81%D0%BF%D0%B5%D1%87%D0%B5%D0%BD%D0%B8%D1%8F-%D1%84%D1%81%D1%81.html" TargetMode="External"/><Relationship Id="rId5" Type="http://schemas.openxmlformats.org/officeDocument/2006/relationships/hyperlink" Target="http://www.rabota-bryanskobl.ru/app_shared/webparts/dataviewers/popupdocument.aspx?docid=f26e1f57-d1c7-4b42-94db-e0f1e55046e9" TargetMode="External"/><Relationship Id="rId4" Type="http://schemas.openxmlformats.org/officeDocument/2006/relationships/hyperlink" Target="https://xn----8sbbilafpyxcf8a.xn--p1ai/npa/%D0%BF%D0%BE%D1%81%D1%82%D0%B0%D0%BD%D0%BE%D0%B2%D0%BB%D0%B5%D0%BD%D0%B8%D0%B5-1-29-%D0%BF%D0%BE%D1%80%D1%8F%D0%B4%D0%BE%D0%BA-%D0%BE%D0%B1%D1%83%D1%87%D0%B5%D0%BD%D0%B8%D1%8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2018-06-01T08:38:00Z</dcterms:created>
  <dcterms:modified xsi:type="dcterms:W3CDTF">2018-06-01T08:41:00Z</dcterms:modified>
</cp:coreProperties>
</file>