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1A" w:rsidRPr="00554A2C" w:rsidRDefault="007A751A" w:rsidP="007A751A">
      <w:pPr>
        <w:pStyle w:val="a3"/>
        <w:tabs>
          <w:tab w:val="left" w:pos="3140"/>
        </w:tabs>
        <w:ind w:firstLine="851"/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>Цель создания Учреждения является: выполнение исполнительных и управленческих функций в области образования, культуры, физической культуры и спорта, координация деятельности муниципальных  образов</w:t>
      </w:r>
      <w:r w:rsidR="0090205A">
        <w:rPr>
          <w:rFonts w:ascii="Times New Roman" w:hAnsi="Times New Roman"/>
          <w:w w:val="106"/>
          <w:sz w:val="24"/>
          <w:szCs w:val="24"/>
          <w:lang w:bidi="he-IL"/>
        </w:rPr>
        <w:t>ательных учреждений и учреждений</w:t>
      </w:r>
      <w:r w:rsidRPr="00554A2C">
        <w:rPr>
          <w:rFonts w:ascii="Times New Roman" w:hAnsi="Times New Roman"/>
          <w:w w:val="106"/>
          <w:sz w:val="24"/>
          <w:szCs w:val="24"/>
          <w:lang w:bidi="he-IL"/>
        </w:rPr>
        <w:t xml:space="preserve"> культуры.</w:t>
      </w:r>
    </w:p>
    <w:p w:rsidR="007A751A" w:rsidRPr="00554A2C" w:rsidRDefault="007A751A" w:rsidP="007A751A">
      <w:pPr>
        <w:pStyle w:val="a3"/>
        <w:tabs>
          <w:tab w:val="left" w:pos="3140"/>
        </w:tabs>
        <w:ind w:firstLine="851"/>
        <w:jc w:val="both"/>
        <w:rPr>
          <w:rFonts w:ascii="Times New Roman" w:hAnsi="Times New Roman"/>
          <w:b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 xml:space="preserve">     </w:t>
      </w:r>
      <w:r w:rsidRPr="00554A2C">
        <w:rPr>
          <w:rFonts w:ascii="Times New Roman" w:hAnsi="Times New Roman"/>
          <w:b/>
          <w:w w:val="106"/>
          <w:sz w:val="24"/>
          <w:szCs w:val="24"/>
          <w:lang w:bidi="he-IL"/>
        </w:rPr>
        <w:t>Для достижения указанных целей Учреждение осуществляет следующее основные виды деятельности: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b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 xml:space="preserve">      </w:t>
      </w:r>
      <w:r w:rsidRPr="00554A2C">
        <w:rPr>
          <w:rFonts w:ascii="Times New Roman" w:hAnsi="Times New Roman"/>
          <w:b/>
          <w:w w:val="106"/>
          <w:sz w:val="24"/>
          <w:szCs w:val="24"/>
          <w:lang w:bidi="he-IL"/>
        </w:rPr>
        <w:t>В области культуры и молодёжной политики: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b/>
          <w:w w:val="106"/>
          <w:sz w:val="24"/>
          <w:szCs w:val="24"/>
          <w:lang w:bidi="he-IL"/>
        </w:rPr>
        <w:t xml:space="preserve">     - </w:t>
      </w:r>
      <w:r w:rsidRPr="00554A2C">
        <w:rPr>
          <w:rFonts w:ascii="Times New Roman" w:hAnsi="Times New Roman"/>
          <w:w w:val="106"/>
          <w:sz w:val="24"/>
          <w:szCs w:val="24"/>
          <w:lang w:bidi="he-IL"/>
        </w:rPr>
        <w:t>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 xml:space="preserve">     - создание условий для организации досуга  и обеспечение жителей  городского округа услугами организаций культуры;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 xml:space="preserve">    - организация и осуществление мероприятий по работе с детьми и молодежью;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 xml:space="preserve">   - сохранение, использование 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округа.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b/>
          <w:w w:val="106"/>
          <w:sz w:val="24"/>
          <w:szCs w:val="24"/>
          <w:lang w:bidi="he-IL"/>
        </w:rPr>
      </w:pPr>
      <w:r>
        <w:rPr>
          <w:rFonts w:ascii="Times New Roman" w:hAnsi="Times New Roman"/>
          <w:w w:val="106"/>
          <w:sz w:val="24"/>
          <w:szCs w:val="24"/>
          <w:lang w:bidi="he-IL"/>
        </w:rPr>
        <w:t xml:space="preserve">    </w:t>
      </w:r>
      <w:r w:rsidRPr="00554A2C">
        <w:rPr>
          <w:rFonts w:ascii="Times New Roman" w:hAnsi="Times New Roman"/>
          <w:w w:val="106"/>
          <w:sz w:val="24"/>
          <w:szCs w:val="24"/>
          <w:lang w:bidi="he-IL"/>
        </w:rPr>
        <w:t xml:space="preserve"> </w:t>
      </w:r>
      <w:r w:rsidRPr="00554A2C">
        <w:rPr>
          <w:rFonts w:ascii="Times New Roman" w:hAnsi="Times New Roman"/>
          <w:b/>
          <w:w w:val="106"/>
          <w:sz w:val="24"/>
          <w:szCs w:val="24"/>
          <w:lang w:bidi="he-IL"/>
        </w:rPr>
        <w:t>В области физической культуры и спорта: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b/>
          <w:w w:val="106"/>
          <w:sz w:val="24"/>
          <w:szCs w:val="24"/>
          <w:lang w:bidi="he-IL"/>
        </w:rPr>
        <w:t xml:space="preserve"> </w:t>
      </w:r>
      <w:r w:rsidRPr="00554A2C">
        <w:rPr>
          <w:rFonts w:ascii="Times New Roman" w:hAnsi="Times New Roman"/>
          <w:w w:val="106"/>
          <w:sz w:val="24"/>
          <w:szCs w:val="24"/>
          <w:lang w:bidi="he-IL"/>
        </w:rPr>
        <w:t>- определение основных задач и направлений развития физической культуры и спорта с учетом местных условий  и возможностей, принятие и реализация местных программ развития физической культуры и спорта;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>- популяризация физической культуры и спорта среди различных групп населения;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>- утверждение и реализация календарных планов физкультурных мероприятий и спортивных мероприятий муниципального образования;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>- организация медицинского обеспечение официальных физкультурных мероприятий и спортивных мероприятий муниципального образования;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>- содействие обеспечению общественного порядка и общественной безопасности при проведении  на территории муниципального образования официальных физкультурных мероприятий и спортивных мероприятий;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b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w w:val="106"/>
          <w:sz w:val="24"/>
          <w:szCs w:val="24"/>
          <w:lang w:bidi="he-IL"/>
        </w:rPr>
        <w:t xml:space="preserve">    </w:t>
      </w:r>
      <w:r w:rsidRPr="00554A2C">
        <w:rPr>
          <w:rFonts w:ascii="Times New Roman" w:hAnsi="Times New Roman"/>
          <w:b/>
          <w:w w:val="106"/>
          <w:sz w:val="24"/>
          <w:szCs w:val="24"/>
          <w:lang w:bidi="he-IL"/>
        </w:rPr>
        <w:t>В области образования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>- организация предоставления общедоступного бесплатного дошкольного,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>- организация предоставления дополнительного образования детей (за исключением  дополнительного образования детей, финансовое обеспечение которого осуществляется органами государственной власти субъектов Российской Федерации);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 xml:space="preserve">- учет детей, подлежащих </w:t>
      </w:r>
      <w:proofErr w:type="gramStart"/>
      <w:r w:rsidRPr="00554A2C">
        <w:rPr>
          <w:rFonts w:ascii="Times New Roman" w:hAnsi="Times New Roman"/>
          <w:w w:val="106"/>
          <w:sz w:val="24"/>
          <w:szCs w:val="24"/>
          <w:lang w:bidi="he-IL"/>
        </w:rPr>
        <w:t>обучению по</w:t>
      </w:r>
      <w:proofErr w:type="gramEnd"/>
      <w:r w:rsidRPr="00554A2C">
        <w:rPr>
          <w:rFonts w:ascii="Times New Roman" w:hAnsi="Times New Roman"/>
          <w:w w:val="106"/>
          <w:sz w:val="24"/>
          <w:szCs w:val="24"/>
          <w:lang w:bidi="he-IL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округа;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>- создание условий для осуществления присмотра и ухода за детьми, содержание детей в муниципальных образовательных организациях;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>- организация отдыха детей в каникулярное время;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>- содействие повышению профессионального уровня педагогических и руководящих кадров, совершенствование форм и методов работы  с ними;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 w:rsidRPr="00554A2C">
        <w:rPr>
          <w:rFonts w:ascii="Times New Roman" w:hAnsi="Times New Roman"/>
          <w:w w:val="106"/>
          <w:sz w:val="24"/>
          <w:szCs w:val="24"/>
          <w:lang w:bidi="he-IL"/>
        </w:rPr>
        <w:t>- защита образовательных и социальных прав ребёнка;</w:t>
      </w:r>
    </w:p>
    <w:p w:rsidR="007A751A" w:rsidRPr="00554A2C" w:rsidRDefault="007A751A" w:rsidP="007A751A">
      <w:pPr>
        <w:pStyle w:val="a3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7A751A" w:rsidRPr="00554A2C" w:rsidRDefault="007A751A" w:rsidP="007A751A">
      <w:pPr>
        <w:pStyle w:val="a3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554A2C">
        <w:rPr>
          <w:rFonts w:ascii="Times New Roman" w:hAnsi="Times New Roman"/>
          <w:b/>
          <w:sz w:val="24"/>
          <w:szCs w:val="24"/>
          <w:lang w:bidi="he-IL"/>
        </w:rPr>
        <w:t>ФУНКЦИИ УЧРЕЖДЕНИЯ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b/>
          <w:sz w:val="24"/>
          <w:szCs w:val="24"/>
          <w:lang w:bidi="he-IL"/>
        </w:rPr>
      </w:pPr>
    </w:p>
    <w:p w:rsidR="007A751A" w:rsidRPr="00554A2C" w:rsidRDefault="00647134" w:rsidP="0064713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  </w:t>
      </w:r>
      <w:r w:rsidR="007A751A" w:rsidRPr="00554A2C">
        <w:rPr>
          <w:rFonts w:ascii="Times New Roman" w:hAnsi="Times New Roman"/>
          <w:sz w:val="24"/>
          <w:szCs w:val="24"/>
          <w:lang w:bidi="he-IL"/>
        </w:rPr>
        <w:t>Учреждение для реализации поставленных целей и задач осуществляет на территории города следующие функции:</w:t>
      </w:r>
    </w:p>
    <w:p w:rsidR="007A751A" w:rsidRPr="00554A2C" w:rsidRDefault="007A751A" w:rsidP="00647134">
      <w:pPr>
        <w:pStyle w:val="a3"/>
        <w:ind w:firstLine="993"/>
        <w:jc w:val="both"/>
        <w:rPr>
          <w:rFonts w:ascii="Times New Roman" w:hAnsi="Times New Roman"/>
          <w:b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 xml:space="preserve">    </w:t>
      </w:r>
      <w:r w:rsidRPr="00554A2C">
        <w:rPr>
          <w:rFonts w:ascii="Times New Roman" w:hAnsi="Times New Roman"/>
          <w:b/>
          <w:sz w:val="24"/>
          <w:szCs w:val="24"/>
          <w:lang w:bidi="he-IL"/>
        </w:rPr>
        <w:t>В области культуры, физической культуры и спорта и молодёжной политики: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b/>
          <w:sz w:val="24"/>
          <w:szCs w:val="24"/>
          <w:lang w:bidi="he-IL"/>
        </w:rPr>
        <w:t xml:space="preserve"> - </w:t>
      </w:r>
      <w:r w:rsidRPr="00554A2C">
        <w:rPr>
          <w:rFonts w:ascii="Times New Roman" w:hAnsi="Times New Roman"/>
          <w:sz w:val="24"/>
          <w:szCs w:val="24"/>
          <w:lang w:bidi="he-IL"/>
        </w:rPr>
        <w:t>осуществление комплексного анализа и прогнозирования тенденций развития культуры, формирование концепций и основных направлений развития культуры в муниципальном образовании;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 организация культурного и спортивного досуга жителей города, создание условий для творческой самореализации населения в художественной, физкультурно-спортивной и общественной деятельности, пропаганда здорового и социально-активного образа жизни, содействие духовному, физическому и интеллектуальному развитию, обеспечение жителей города услугами организаций культуры;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анализирует потребности  населения в занятиях физической культурой и спортом, развитии видов спорта и на основании этого анализа готовит предложения в проект городского бюджета, проекты нормативных правовых актов, разрабатывает городские программы в области культуры, развития физической культуры и спорта;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 xml:space="preserve">-  организует и осуществляет </w:t>
      </w:r>
      <w:proofErr w:type="gramStart"/>
      <w:r w:rsidRPr="00554A2C">
        <w:rPr>
          <w:rFonts w:ascii="Times New Roman" w:hAnsi="Times New Roman"/>
          <w:sz w:val="24"/>
          <w:szCs w:val="24"/>
          <w:lang w:bidi="he-IL"/>
        </w:rPr>
        <w:t>контроль за</w:t>
      </w:r>
      <w:proofErr w:type="gramEnd"/>
      <w:r w:rsidRPr="00554A2C">
        <w:rPr>
          <w:rFonts w:ascii="Times New Roman" w:hAnsi="Times New Roman"/>
          <w:sz w:val="24"/>
          <w:szCs w:val="24"/>
          <w:lang w:bidi="he-IL"/>
        </w:rPr>
        <w:t xml:space="preserve"> проведением массовых городских мероприятий, конкурсов, фестивалей, праздников, и иных мероприятий, разрабатывает календарный план спортивно-массовых, оздоровительных и культурно-массовых мероприятий и проводит их; содействует развитию форм культурного обслуживания населения, развитию форм культурного досуга населения с учетом потребностей населения;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осуществляет поддержку детских и молодежных общественных организаций, осуществляет содействие в деятельности творческих объединений, художественных студий,  спортивных клубов и других общественных организаций в сфере культуры и спорта, библиотечного дела;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принимает участие  в создании инфраструктуры для занятий физической культурой и спортом;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совместно с другими организациями и учреждениями принимает участие в организации летнего отдыха детей и подростков;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разрабатывает и предоставляет  на утверждение в установленном порядке проекты годовых планов развития физической культуры и спорта в городе;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 xml:space="preserve">- осуществляет </w:t>
      </w:r>
      <w:proofErr w:type="gramStart"/>
      <w:r w:rsidRPr="00554A2C">
        <w:rPr>
          <w:rFonts w:ascii="Times New Roman" w:hAnsi="Times New Roman"/>
          <w:sz w:val="24"/>
          <w:szCs w:val="24"/>
          <w:lang w:bidi="he-IL"/>
        </w:rPr>
        <w:t>контроль за</w:t>
      </w:r>
      <w:proofErr w:type="gramEnd"/>
      <w:r w:rsidRPr="00554A2C">
        <w:rPr>
          <w:rFonts w:ascii="Times New Roman" w:hAnsi="Times New Roman"/>
          <w:sz w:val="24"/>
          <w:szCs w:val="24"/>
          <w:lang w:bidi="he-IL"/>
        </w:rPr>
        <w:t xml:space="preserve"> эффективным использованием городских спортивных сооружений;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-награждает призами, вымпелами, дипломами, грамотами призёров и победителей спортивных соревнований, физкультурных работников, коллективов физкультуры;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представляет в установленном порядке в областной спорткомитет соответствующую документацию для присвоения почетных и спортивных званий спортсменам, тренерам, работникам физической культуры и спорта, физкультурным активистам;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-создает базы данных по вопросам, касающимся физкультуры и спорта;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создает условия для сохранения возрождения культурного потенциала города; поддержка и развитие новых форм деятельности в учреждениях культуры; оказание методической помощи специалистам, работающим в области культуры и молодежной проблематики;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 xml:space="preserve">- вносит предложения по рациональному размещению сети учреждений культуры на территории городского округа, определению их структуры и основных направлений деятельности, осуществляет </w:t>
      </w:r>
      <w:proofErr w:type="gramStart"/>
      <w:r w:rsidRPr="00554A2C">
        <w:rPr>
          <w:rFonts w:ascii="Times New Roman" w:hAnsi="Times New Roman"/>
          <w:sz w:val="24"/>
          <w:szCs w:val="24"/>
          <w:lang w:bidi="he-IL"/>
        </w:rPr>
        <w:t>контроль за</w:t>
      </w:r>
      <w:proofErr w:type="gramEnd"/>
      <w:r w:rsidRPr="00554A2C">
        <w:rPr>
          <w:rFonts w:ascii="Times New Roman" w:hAnsi="Times New Roman"/>
          <w:sz w:val="24"/>
          <w:szCs w:val="24"/>
          <w:lang w:bidi="he-IL"/>
        </w:rPr>
        <w:t xml:space="preserve"> их эксплуатацией;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 xml:space="preserve">- организует сбор и учет </w:t>
      </w:r>
      <w:proofErr w:type="gramStart"/>
      <w:r w:rsidRPr="00554A2C">
        <w:rPr>
          <w:rFonts w:ascii="Times New Roman" w:hAnsi="Times New Roman"/>
          <w:sz w:val="24"/>
          <w:szCs w:val="24"/>
          <w:lang w:bidi="he-IL"/>
        </w:rPr>
        <w:t>данных</w:t>
      </w:r>
      <w:proofErr w:type="gramEnd"/>
      <w:r w:rsidRPr="00554A2C">
        <w:rPr>
          <w:rFonts w:ascii="Times New Roman" w:hAnsi="Times New Roman"/>
          <w:sz w:val="24"/>
          <w:szCs w:val="24"/>
          <w:lang w:bidi="he-IL"/>
        </w:rPr>
        <w:t xml:space="preserve"> и представление отчетности в сфере культуры, искусства и спорта, библиотечного дела в установленном порядке;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lastRenderedPageBreak/>
        <w:t xml:space="preserve">- осуществляет координацию деятельности учреждений культуры, искусства, общественных формирований по удовлетворению запросов населения; 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оказывает содействие в совершенствовании библиотечного обслуживания населения и обновлении книжных фондов библиотек;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-осуществляет сотрудничества с отделениями творческих союзов, общественными объединениями сферы культуры;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изучает потребность муниципального образования в специалистах по культуре;</w:t>
      </w:r>
    </w:p>
    <w:p w:rsidR="007A751A" w:rsidRPr="00554A2C" w:rsidRDefault="007A751A" w:rsidP="00647134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  <w:lang w:bidi="he-IL"/>
        </w:rPr>
      </w:pPr>
      <w:r w:rsidRPr="00554A2C">
        <w:rPr>
          <w:rFonts w:ascii="Times New Roman" w:hAnsi="Times New Roman"/>
          <w:b/>
          <w:sz w:val="24"/>
          <w:szCs w:val="24"/>
          <w:lang w:bidi="he-IL"/>
        </w:rPr>
        <w:t>В области образования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b/>
          <w:sz w:val="24"/>
          <w:szCs w:val="24"/>
          <w:lang w:bidi="he-IL"/>
        </w:rPr>
        <w:t xml:space="preserve">- </w:t>
      </w:r>
      <w:r w:rsidRPr="00554A2C">
        <w:rPr>
          <w:rFonts w:ascii="Times New Roman" w:hAnsi="Times New Roman"/>
          <w:sz w:val="24"/>
          <w:szCs w:val="24"/>
          <w:lang w:bidi="he-IL"/>
        </w:rPr>
        <w:t xml:space="preserve">осуществляет разработку муниципальных программ развития системы образования, </w:t>
      </w:r>
      <w:proofErr w:type="gramStart"/>
      <w:r w:rsidRPr="00554A2C">
        <w:rPr>
          <w:rFonts w:ascii="Times New Roman" w:hAnsi="Times New Roman"/>
          <w:sz w:val="24"/>
          <w:szCs w:val="24"/>
          <w:lang w:bidi="he-IL"/>
        </w:rPr>
        <w:t>контроль за</w:t>
      </w:r>
      <w:proofErr w:type="gramEnd"/>
      <w:r w:rsidRPr="00554A2C">
        <w:rPr>
          <w:rFonts w:ascii="Times New Roman" w:hAnsi="Times New Roman"/>
          <w:sz w:val="24"/>
          <w:szCs w:val="24"/>
          <w:lang w:bidi="he-IL"/>
        </w:rPr>
        <w:t xml:space="preserve"> их реализацией;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координирует деятельность образовательных учреждений, оказывает и организует методическую помощь, организует и проводит городские конкурсы педагогического мастерства;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обеспечивает гражданам, проживающим на территории города Фокино, возможность выбора образовательного учреждения;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поддерживает различные формы образования и самообразования;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осуществляет учет детей, подлежащих обязательному обучению в образовательных учреждениях, реализующие образовательные программы дошкольного, начального общего, основного общего и среднего общего образования;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организует предоставление дополнительного образования детей в муниципальных образовательных организациях  на территории города (за исключением дополнительного образования детей, финансовое обеспечение которого осуществляется органами государственной власти Брянской области);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 xml:space="preserve">- осуществляет </w:t>
      </w:r>
      <w:proofErr w:type="gramStart"/>
      <w:r w:rsidRPr="00554A2C">
        <w:rPr>
          <w:rFonts w:ascii="Times New Roman" w:hAnsi="Times New Roman"/>
          <w:sz w:val="24"/>
          <w:szCs w:val="24"/>
          <w:lang w:bidi="he-IL"/>
        </w:rPr>
        <w:t>контроль за</w:t>
      </w:r>
      <w:proofErr w:type="gramEnd"/>
      <w:r w:rsidRPr="00554A2C">
        <w:rPr>
          <w:rFonts w:ascii="Times New Roman" w:hAnsi="Times New Roman"/>
          <w:sz w:val="24"/>
          <w:szCs w:val="24"/>
          <w:lang w:bidi="he-IL"/>
        </w:rPr>
        <w:t xml:space="preserve"> обучением учащихся на дому и альтернативными формами получения образования (экстернат);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 w:rsidRPr="00554A2C">
        <w:rPr>
          <w:rFonts w:ascii="Times New Roman" w:hAnsi="Times New Roman"/>
          <w:sz w:val="24"/>
          <w:szCs w:val="24"/>
          <w:lang w:bidi="he-IL"/>
        </w:rPr>
        <w:t>- создает необходимые условия для получения без дискриминации качественного образования лицам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определённого уровня и определённой направленности, а также социальному развитию этих лиц</w:t>
      </w:r>
      <w:proofErr w:type="gramEnd"/>
      <w:r w:rsidRPr="00554A2C">
        <w:rPr>
          <w:rFonts w:ascii="Times New Roman" w:hAnsi="Times New Roman"/>
          <w:sz w:val="24"/>
          <w:szCs w:val="24"/>
          <w:lang w:bidi="he-IL"/>
        </w:rPr>
        <w:t>, в том числе посредством организации инклюзивного образования лиц с ограниченными возможностями здоровья;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оказывает содействие лицам, которые проявили выдающиеся способности и к которым в соответствии с  Федеральным законом «Об образовании  в Российской Федерации» относятся обучающиеся, показавшие высокий уровень интеллектуального развития и творческих способностей в определённой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 xml:space="preserve">- осуществляет разработку ежегодных планов общегородских мероприятий в области образования, вносимых на утверждение Администрации </w:t>
      </w:r>
      <w:proofErr w:type="gramStart"/>
      <w:r w:rsidRPr="00554A2C">
        <w:rPr>
          <w:rFonts w:ascii="Times New Roman" w:hAnsi="Times New Roman"/>
          <w:sz w:val="24"/>
          <w:szCs w:val="24"/>
          <w:lang w:bidi="he-IL"/>
        </w:rPr>
        <w:t>г</w:t>
      </w:r>
      <w:proofErr w:type="gramEnd"/>
      <w:r w:rsidRPr="00554A2C">
        <w:rPr>
          <w:rFonts w:ascii="Times New Roman" w:hAnsi="Times New Roman"/>
          <w:sz w:val="24"/>
          <w:szCs w:val="24"/>
          <w:lang w:bidi="he-IL"/>
        </w:rPr>
        <w:t>. Фокино;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 xml:space="preserve">-организует и проводит тренировочное тестирование  в форме основного государственного экзамена (далее –  ОГЭ)  учащихся 9-х классов и единого государственного экзамена (далее – ЕГЭ) учащихся 11-х классов в общеобразовательных учреждениях; 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организует и  проводит  государственную итоговую аттестацию (далее – ГИА) выпускников муниципальных общеобразовательных учреждений города Фокино: 9-х классов в форме  ОГЭ,  11-х классов  в форме ЕГЭ  и государственного выпускного экзамена (далее –  ГВЭ);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организует и координирует проведение  общегородских мероприятий в области образования: предметные олимпиады и иные интеллектуальные и (или) творческие конкурсы; физкультурные мероприятия и спортивные мероприятия;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lastRenderedPageBreak/>
        <w:t>- в соответствии с положениями о проведении общегородских мероприятий награждает призами и другими наградами победителей конкурсов и соревнований, педагогических работников, ветеранов педагогического труда, организации. В установленном порядке ходатайствует о награждении и поощрении их Главой города, Администрацией г</w:t>
      </w:r>
      <w:proofErr w:type="gramStart"/>
      <w:r w:rsidRPr="00554A2C">
        <w:rPr>
          <w:rFonts w:ascii="Times New Roman" w:hAnsi="Times New Roman"/>
          <w:sz w:val="24"/>
          <w:szCs w:val="24"/>
          <w:lang w:bidi="he-IL"/>
        </w:rPr>
        <w:t>.Ф</w:t>
      </w:r>
      <w:proofErr w:type="gramEnd"/>
      <w:r w:rsidRPr="00554A2C">
        <w:rPr>
          <w:rFonts w:ascii="Times New Roman" w:hAnsi="Times New Roman"/>
          <w:sz w:val="24"/>
          <w:szCs w:val="24"/>
          <w:lang w:bidi="he-IL"/>
        </w:rPr>
        <w:t>окино, органами государственной власти;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содействует участию обучающихся и воспитанников образовательных учреждений в областных, зональных, российских и международных олимпиадах, конкурсах, соревнованиях, смотрах и фестивалях;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организует в соответствии с установленным порядком проведение педагогических конференций, совещаний, семинаров и конкурсов в сфере образования. Участвует в работе комиссий и комитетов на областном и федеральном уровнях по вопросам образования по согласованию  с Главой администрации города;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 xml:space="preserve">- осуществляет </w:t>
      </w:r>
      <w:proofErr w:type="gramStart"/>
      <w:r w:rsidRPr="00554A2C">
        <w:rPr>
          <w:rFonts w:ascii="Times New Roman" w:hAnsi="Times New Roman"/>
          <w:sz w:val="24"/>
          <w:szCs w:val="24"/>
          <w:lang w:bidi="he-IL"/>
        </w:rPr>
        <w:t>контроль за</w:t>
      </w:r>
      <w:proofErr w:type="gramEnd"/>
      <w:r w:rsidRPr="00554A2C">
        <w:rPr>
          <w:rFonts w:ascii="Times New Roman" w:hAnsi="Times New Roman"/>
          <w:sz w:val="24"/>
          <w:szCs w:val="24"/>
          <w:lang w:bidi="he-IL"/>
        </w:rPr>
        <w:t xml:space="preserve"> обучением граждан начальным знаниям в области обороны и их подготовки по основам военной службы в образовательных учреждениях;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 xml:space="preserve">- координирует работу по профессиональной ориентации </w:t>
      </w:r>
      <w:proofErr w:type="gramStart"/>
      <w:r w:rsidRPr="00554A2C">
        <w:rPr>
          <w:rFonts w:ascii="Times New Roman" w:hAnsi="Times New Roman"/>
          <w:sz w:val="24"/>
          <w:szCs w:val="24"/>
          <w:lang w:bidi="he-IL"/>
        </w:rPr>
        <w:t>обучающихся</w:t>
      </w:r>
      <w:proofErr w:type="gramEnd"/>
      <w:r w:rsidRPr="00554A2C">
        <w:rPr>
          <w:rFonts w:ascii="Times New Roman" w:hAnsi="Times New Roman"/>
          <w:sz w:val="24"/>
          <w:szCs w:val="24"/>
          <w:lang w:bidi="he-IL"/>
        </w:rPr>
        <w:t>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содействует организации досуга детей и подростков в период каникул. Координирует работу лагерей с дневным пребыванием в период летних каникул;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-организует при участии органов службы занятости в целях обеспечения временной занятости учащихся проведение оплачиваемых общественных работ;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организует питание в образовательных учреждениях совместно с образовательными учреждениями и организациями общественного питания;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организует обеспечение образовательных учреждений учебниками, учебно-методическими пособиями, техническими средствами обучения, оборудованием и материалами в рамках утвержденного бюджета;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осуществляет анализ качества и эффективности обучения учащихся в образовательных учреждениях города Фокино;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-выявляет потребность  образовательных учреждений города Фокино в педагогических и иных  работниках, содействует повышению квалификации, правовому обучению этих работников;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координирует работу по  аттестацию педагогических  кадров образовательных учреждений в пределах представленных полномочий;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организует и проводит аттестацию руководящих работников образовательных организаций;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разрабатывает и реализует совместно с  руководителями образовательных учреждений комплекс мер по охране труда и технике безопасности, направленный на обеспечение здоровых и безопасных условий учебы и труда обучающихся, воспитанников и работников образовательных учреждений;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координирует и контролирует прохождение предварительных периодических медицинских осмотров работников образовательных  учреждений совместно с органами здравоохранения;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готовит в установленном порядке материалы и ходатайствует о представлении к награждению государственными и вневедомственными наградами, присвоению почетных званий в сфере образования;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-организует работу по социальной поддержке работников подведомственных учреждений;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организует приемку образовательных учреждений к новому учебному году совместно с контролирующими органами;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контролирует соблюдение условий аренды зданий, помещений и иных объектов собственности образовательных учреждений в установленном порядке;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осуществляет ежегодный осмотр зданий образовательных учреждений, составляет акт. По поручению Администрации принимает участие в подготовке проектно-сметной документации. Осуществляет контроль за производством работ в период проведения текущих и капитальных ремонтов образовательных учреждений;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lastRenderedPageBreak/>
        <w:t>- рассматривает в установленном порядке жалобы и обращение граждан, организаций, принимает по ним меры в рамках своей компетенции;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-заключает в соответствии с действующим законодательством договор с  образовательными учреждениями, определяющий отношения между учредителем  и учреждением;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-координирует комплектование и выполнение нормативов наполняемости групп дошкольных образовательных учреждений;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проводит в образовательных  учреждениях выборочную диагностику  и контроль качества образования в рамках государственного образовательного стандарта. Осуществляет мониторинг результатов образовательной деятельности образовательных учреждений;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осуществляет сбор, обработку и анализ информации по профилю деятельности, в установленном порядке представляет статистическую отчетность, обеспечивает ее достоверность;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 xml:space="preserve">- осуществляет </w:t>
      </w:r>
      <w:proofErr w:type="gramStart"/>
      <w:r w:rsidRPr="00554A2C">
        <w:rPr>
          <w:rFonts w:ascii="Times New Roman" w:hAnsi="Times New Roman"/>
          <w:sz w:val="24"/>
          <w:szCs w:val="24"/>
          <w:lang w:bidi="he-IL"/>
        </w:rPr>
        <w:t>контроль за</w:t>
      </w:r>
      <w:proofErr w:type="gramEnd"/>
      <w:r w:rsidRPr="00554A2C">
        <w:rPr>
          <w:rFonts w:ascii="Times New Roman" w:hAnsi="Times New Roman"/>
          <w:sz w:val="24"/>
          <w:szCs w:val="24"/>
          <w:lang w:bidi="he-IL"/>
        </w:rPr>
        <w:t xml:space="preserve"> деятельностью образовательных учреждений в исполнении нормативно-правовых актов, регламентирующих их деятельность;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-осуществляет контроль за деятельность подведомственных учреждений в части сохранности, эффективного использования и управления закрепленного за учреждениями муниципального имущества;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 xml:space="preserve">-осуществляет </w:t>
      </w:r>
      <w:proofErr w:type="gramStart"/>
      <w:r w:rsidRPr="00554A2C">
        <w:rPr>
          <w:rFonts w:ascii="Times New Roman" w:hAnsi="Times New Roman"/>
          <w:sz w:val="24"/>
          <w:szCs w:val="24"/>
          <w:lang w:bidi="he-IL"/>
        </w:rPr>
        <w:t>контроль за</w:t>
      </w:r>
      <w:proofErr w:type="gramEnd"/>
      <w:r w:rsidRPr="00554A2C">
        <w:rPr>
          <w:rFonts w:ascii="Times New Roman" w:hAnsi="Times New Roman"/>
          <w:sz w:val="24"/>
          <w:szCs w:val="24"/>
          <w:lang w:bidi="he-IL"/>
        </w:rPr>
        <w:t xml:space="preserve"> созданием образовательными учреждениями условий, гарантирующих охрану и укрепление здоровья обучающихся и воспитанников;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разрабатывает и представляет на утверждение Главе города порядок и условия предоставления длительного отпуска сроком до одного года педагогическим работникам подведомственных учреждений;</w:t>
      </w:r>
    </w:p>
    <w:p w:rsidR="007A751A" w:rsidRPr="00647134" w:rsidRDefault="007A751A" w:rsidP="00647134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  <w:lang w:bidi="he-IL"/>
        </w:rPr>
      </w:pPr>
      <w:r w:rsidRPr="00647134">
        <w:rPr>
          <w:rFonts w:ascii="Times New Roman" w:hAnsi="Times New Roman"/>
          <w:b/>
          <w:sz w:val="24"/>
          <w:szCs w:val="24"/>
          <w:lang w:bidi="he-IL"/>
        </w:rPr>
        <w:t xml:space="preserve">Обеспечивает бухгалтерское обслуживание образовательных учреждений и учреждений культуры: 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производит расчёты с работниками обслуживаемых образовательных учреждений и учреждений культуры по оплате труда согласно штатному расписанию и тарификационным спискам, выдаёт заработную плату в установленном порядке и сроках, расчёт отчислений по социальному налогу в установленном порядке;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обеспечивает достоверный учёт основных средств, материальных ценностей, денежных средств. Участвует в проведении инвентаризации имущества и обязательств, находящихся в учреждении в соответствии с действующим законодательством;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своевременно и правильно определяет результаты инвентаризации и отражает их в учёте;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принимает участие в комплексных проверках муниципальных образовательных учреждений по вопросам финансово-хозяйственной деятельности;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своевременно проводит расчеты с поставщиками и подрядчиками, составляет акты сверки расчетов с организациями в установленные сроки;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ведет расчеты с подотчетными лицами, осуществляет контроль с денежными авансами, выдаваемыми работникам учреждений на хозяйственные нужды, расходы на командировки.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принимает авансовые отчеты с обязательной проверкой правильности оформления, наличие всех документов, подтверждающих расходование средств по назначению.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осуществляет учет, хранение и расходование наличных денежных средств, находящихся в кассе  Учреждения, в соответствии с Порядком ведения кассовых операций, утвержденным в установленном порядке;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проводит инструктаж материально ответственных лиц по вопросам учета и сохранности ценностей, находящихся на ответственном хранении;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контролирует учет выданных доверенностей  на получение товарно-материальных и других ценностей;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lastRenderedPageBreak/>
        <w:t>- составляет квартальную, годовую и иную, в соответствии с законодательством, бухгалтерскую отчетность об исполнении смет доходов и расходов бюджетных средств и средств от предпринимательской и иной приносящей доход деятельности обслуживаемых учреждений и Учреждения;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ведет бухгалтерский учет и отчетности по исполнению смет доходов и расходов на проведение общегородских мероприятий и целевых программ;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составляет сводный бухгалтерский отчет и другую установленную законодательством отчетность для представления в установленные сроки в Финансовое управление Администрации, органа статистики и другие органы;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проводит работу по внедрению современных технологий, автоматизации процесса ведения бухгалтерского учета и отчетности;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 xml:space="preserve">- обеспечивает сохранность бухгалтерских документов согласно утвержденной руководителем номенклатуре дел и в соответствии с правилами организации  архивного дела; 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применяет унифицированные формы первичной документации, соблюдает порядок документооборота;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 xml:space="preserve">- ежегодно представляет расчеты к проекту городского бюджета  по всем статьям </w:t>
      </w:r>
      <w:proofErr w:type="gramStart"/>
      <w:r w:rsidRPr="00554A2C">
        <w:rPr>
          <w:rFonts w:ascii="Times New Roman" w:hAnsi="Times New Roman"/>
          <w:sz w:val="24"/>
          <w:szCs w:val="24"/>
          <w:lang w:bidi="he-IL"/>
        </w:rPr>
        <w:t>расходов</w:t>
      </w:r>
      <w:proofErr w:type="gramEnd"/>
      <w:r w:rsidRPr="00554A2C">
        <w:rPr>
          <w:rFonts w:ascii="Times New Roman" w:hAnsi="Times New Roman"/>
          <w:sz w:val="24"/>
          <w:szCs w:val="24"/>
          <w:lang w:bidi="he-IL"/>
        </w:rPr>
        <w:t xml:space="preserve"> обслуживаемым учреждениям, составляет тарификационные списки работников  обслуживаемых учреждений;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организует и проводит учебу работников Учреждения и руководителей муниципальных учреждений по вопросам, отнесенным к компетенции Учреждения;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проверяет сметную (проектно- сметную) документацию и акты приемки выполненных ремонтно-строительных работ в подведомственных учреждениях;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обеспечивает контроль, анализ объемных и суммовых показателей по счетам за предоставленные услуги подведомственным учреждениям по водоснабжению, теплоснабжению, энергоснабжению;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разрабатывает и дает рекомендации по эффективному и экономному расходованию энергоресурсов;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осуществляет иные функции в соответствии с бюджетным законодательством</w:t>
      </w:r>
    </w:p>
    <w:p w:rsidR="007A751A" w:rsidRPr="00647134" w:rsidRDefault="00647134" w:rsidP="007A751A">
      <w:pPr>
        <w:pStyle w:val="a3"/>
        <w:jc w:val="both"/>
        <w:rPr>
          <w:rFonts w:ascii="Times New Roman" w:hAnsi="Times New Roman"/>
          <w:i/>
          <w:sz w:val="24"/>
          <w:szCs w:val="24"/>
          <w:lang w:bidi="he-IL"/>
        </w:rPr>
      </w:pPr>
      <w:r w:rsidRPr="00647134">
        <w:rPr>
          <w:rFonts w:ascii="Times New Roman" w:hAnsi="Times New Roman"/>
          <w:i/>
          <w:sz w:val="24"/>
          <w:szCs w:val="24"/>
          <w:lang w:bidi="he-IL"/>
        </w:rPr>
        <w:t xml:space="preserve">        </w:t>
      </w:r>
      <w:r w:rsidR="007A751A" w:rsidRPr="00647134">
        <w:rPr>
          <w:rFonts w:ascii="Times New Roman" w:hAnsi="Times New Roman"/>
          <w:i/>
          <w:sz w:val="24"/>
          <w:szCs w:val="24"/>
          <w:lang w:bidi="he-IL"/>
        </w:rPr>
        <w:t>Учреждение осуществляет также следующие функции: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 xml:space="preserve">- подготавливает предложения для принятия постановлений, распоряжений администрации </w:t>
      </w:r>
      <w:proofErr w:type="gramStart"/>
      <w:r w:rsidRPr="00554A2C">
        <w:rPr>
          <w:rFonts w:ascii="Times New Roman" w:hAnsi="Times New Roman"/>
          <w:sz w:val="24"/>
          <w:szCs w:val="24"/>
          <w:lang w:bidi="he-IL"/>
        </w:rPr>
        <w:t>г</w:t>
      </w:r>
      <w:proofErr w:type="gramEnd"/>
      <w:r w:rsidRPr="00554A2C">
        <w:rPr>
          <w:rFonts w:ascii="Times New Roman" w:hAnsi="Times New Roman"/>
          <w:sz w:val="24"/>
          <w:szCs w:val="24"/>
          <w:lang w:bidi="he-IL"/>
        </w:rPr>
        <w:t>. Фокино по вопросам развития библиотеки, образования, культуры, физической культуры  и спорта, средств массовой информации (далее СМИ);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разрабатывает  программные документы органов местного самоуправления в области культуры, образования, физической культуры  и спорта, на уровне муниципального образования «город Фокино», определяет мероприятия по их реализации;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-организует выполнение целевых федеральных, областных и муниципальных программ, постановлений и распоряжений Администрации города  по вопросам образования, культуры, физической культуры и спорта, библиотечного дела, СМИ.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получает в установленном порядке у органов местного самоуправления, предприятий, учреждений и организации информацию, необходимую для осуществления возложенных на Учреждение функций;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разрабатывает механизмы реализации на местном уровне законодательства Российской Федерации о культуре, об образовании, о физической культуре и спорте, библиотечном деле, и приводит в соответствие с ними нормативно-регламентирующую основу деятельности образовательных учреждений и учреждений культуры, разрабатывает нормативную правовую базу по вопросам, входящим в компетенцию Учреждения.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формирует муниципальный заказ и обеспечивает работу учреждений;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 координирует деятельность образовательных учреждений и учреждений культуры, оказывает им организационную, информационную и методическую помощь;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lastRenderedPageBreak/>
        <w:t>- участвует  в разработке ежегодных планов и программ социально-экономического развития г</w:t>
      </w:r>
      <w:proofErr w:type="gramStart"/>
      <w:r w:rsidRPr="00554A2C">
        <w:rPr>
          <w:rFonts w:ascii="Times New Roman" w:hAnsi="Times New Roman"/>
          <w:sz w:val="24"/>
          <w:szCs w:val="24"/>
          <w:lang w:bidi="he-IL"/>
        </w:rPr>
        <w:t>.Ф</w:t>
      </w:r>
      <w:proofErr w:type="gramEnd"/>
      <w:r w:rsidRPr="00554A2C">
        <w:rPr>
          <w:rFonts w:ascii="Times New Roman" w:hAnsi="Times New Roman"/>
          <w:sz w:val="24"/>
          <w:szCs w:val="24"/>
          <w:lang w:bidi="he-IL"/>
        </w:rPr>
        <w:t>окино по направлениям, касающимся сферы культуры, образования, физической культуры и спорта;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-осуществляет контроль  за эффективным и рациональным использованием муниципального имущества, закрепленного за Учреждением, образовательными учреждениями и учреждениями культуры;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-иные функции, необходимые для исполнения целей и задач, установленных настоящим уставом.</w:t>
      </w:r>
    </w:p>
    <w:p w:rsidR="007A751A" w:rsidRPr="00554A2C" w:rsidRDefault="007A751A" w:rsidP="007A751A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 w:rsidRPr="00554A2C">
        <w:rPr>
          <w:rFonts w:ascii="Times New Roman" w:hAnsi="Times New Roman"/>
          <w:sz w:val="24"/>
          <w:szCs w:val="24"/>
          <w:lang w:bidi="he-IL"/>
        </w:rPr>
        <w:t>3</w:t>
      </w:r>
    </w:p>
    <w:p w:rsidR="00FD2129" w:rsidRPr="007A751A" w:rsidRDefault="00FD2129" w:rsidP="007A751A"/>
    <w:sectPr w:rsidR="00FD2129" w:rsidRPr="007A751A" w:rsidSect="0091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D360F"/>
    <w:rsid w:val="000D360F"/>
    <w:rsid w:val="003B24EC"/>
    <w:rsid w:val="00647134"/>
    <w:rsid w:val="007A751A"/>
    <w:rsid w:val="0090205A"/>
    <w:rsid w:val="00915A13"/>
    <w:rsid w:val="00F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6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2019-01-17T14:06:00Z</dcterms:created>
  <dcterms:modified xsi:type="dcterms:W3CDTF">2019-01-31T06:41:00Z</dcterms:modified>
</cp:coreProperties>
</file>