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78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924"/>
      </w:tblGrid>
      <w:tr w:rsidR="00031E6F" w:rsidRPr="00B56AF5" w:rsidTr="00837DD4">
        <w:trPr>
          <w:trHeight w:val="80"/>
        </w:trPr>
        <w:tc>
          <w:tcPr>
            <w:tcW w:w="3652" w:type="dxa"/>
          </w:tcPr>
          <w:p w:rsidR="00031E6F" w:rsidRDefault="00031E6F" w:rsidP="00837DD4"/>
        </w:tc>
        <w:tc>
          <w:tcPr>
            <w:tcW w:w="5924" w:type="dxa"/>
          </w:tcPr>
          <w:p w:rsidR="00031E6F" w:rsidRPr="00B56AF5" w:rsidRDefault="00031E6F" w:rsidP="00031E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DD4" w:rsidRDefault="00837DD4" w:rsidP="00837DD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7DD4">
        <w:rPr>
          <w:rFonts w:ascii="Times New Roman" w:hAnsi="Times New Roman"/>
          <w:b/>
          <w:sz w:val="28"/>
          <w:szCs w:val="28"/>
        </w:rPr>
        <w:t xml:space="preserve">Начался прием заявок на участие во Всероссийском конкурсе на лучшую организацию работ в области условий и охраны труда </w:t>
      </w:r>
    </w:p>
    <w:p w:rsidR="00837DD4" w:rsidRPr="00837DD4" w:rsidRDefault="00837DD4" w:rsidP="00837DD4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7DD4">
        <w:rPr>
          <w:rFonts w:ascii="Times New Roman" w:hAnsi="Times New Roman"/>
          <w:b/>
          <w:sz w:val="28"/>
          <w:szCs w:val="28"/>
        </w:rPr>
        <w:t>«Успех и безопасность-2019».</w:t>
      </w:r>
    </w:p>
    <w:p w:rsidR="00837DD4" w:rsidRDefault="00837DD4" w:rsidP="00C738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38F4" w:rsidRPr="00C35F2A" w:rsidRDefault="00C738F4" w:rsidP="00C738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F2A">
        <w:rPr>
          <w:rFonts w:ascii="Times New Roman" w:hAnsi="Times New Roman"/>
          <w:sz w:val="24"/>
          <w:szCs w:val="24"/>
        </w:rPr>
        <w:t>Начался прием заявок на участие во Всероссийском конкурсе на лучшую организацию работ в области условий и охраны труда «Успех и безопасность-2019».</w:t>
      </w:r>
    </w:p>
    <w:p w:rsidR="00C738F4" w:rsidRPr="00C35F2A" w:rsidRDefault="00C738F4" w:rsidP="00C738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F2A">
        <w:rPr>
          <w:rFonts w:ascii="Times New Roman" w:hAnsi="Times New Roman"/>
          <w:sz w:val="24"/>
          <w:szCs w:val="24"/>
        </w:rPr>
        <w:t>Всероссийский конкурс проводится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C738F4" w:rsidRPr="00C35F2A" w:rsidRDefault="00C738F4" w:rsidP="00C738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35F2A">
        <w:rPr>
          <w:rFonts w:ascii="Times New Roman" w:hAnsi="Times New Roman"/>
          <w:sz w:val="24"/>
          <w:szCs w:val="24"/>
        </w:rPr>
        <w:t>Организатором конкурса является Министерство труда и социальной защиты Российской Федерации, оператором — Межрегиональная ассоциация содействия обеспечению безопасных условий труда «ЭТАЛОН».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 w:rsidRPr="00C35F2A">
        <w:t>Конкурс проводится по следующим номинациям: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</w:t>
      </w:r>
      <w:r w:rsidRPr="00C35F2A"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</w:t>
      </w:r>
      <w:r w:rsidRPr="00C35F2A"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</w:t>
      </w:r>
      <w:r w:rsidRPr="00C35F2A">
        <w:t>лучшая организация в области охраны труда среди организаций непроизводственной сферы;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 </w:t>
      </w:r>
      <w:r w:rsidRPr="00C35F2A">
        <w:t>лучшая организация в области охраны труда в сфере образования;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 </w:t>
      </w:r>
      <w:r w:rsidRPr="00C35F2A">
        <w:t>лучшая организация в области охраны труда в сфере здравоохранения;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</w:t>
      </w:r>
      <w:r w:rsidRPr="00C35F2A"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 </w:t>
      </w:r>
      <w:r w:rsidRPr="00C35F2A">
        <w:t>лучшая организация в области охраны труда Крымского федерального округа;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left="708" w:firstLine="0"/>
        <w:jc w:val="both"/>
      </w:pPr>
      <w:r>
        <w:t xml:space="preserve">-  </w:t>
      </w:r>
      <w:r w:rsidRPr="00C35F2A">
        <w:t>лучшее муниципальное образование в области охраны труда;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- </w:t>
      </w:r>
      <w:r w:rsidRPr="00C35F2A">
        <w:t>лучший субъект Российской Федерации в области охраны труда. Участие в конкурсе осуществляется на безвозмездной основе.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 w:rsidRPr="00C35F2A">
        <w:t>Конкурс проходит заочно на основании общедоступных данных и сведений, представленных участниками конкурса.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 w:rsidRPr="00C35F2A">
        <w:t>Для участия в конкурсе необходимо пройти регистрацию на web-сайте Ассоциации «ЭТАЛОН»</w:t>
      </w:r>
      <w:r w:rsidRPr="00B84BC5">
        <w:t xml:space="preserve"> </w:t>
      </w:r>
      <w:hyperlink r:id="rId6" w:history="1">
        <w:r w:rsidRPr="00B84BC5">
          <w:rPr>
            <w:rStyle w:val="a4"/>
            <w:color w:val="auto"/>
            <w:u w:val="none"/>
          </w:rPr>
          <w:t>https://www.aetalon.ru</w:t>
        </w:r>
      </w:hyperlink>
      <w:r w:rsidRPr="00C35F2A">
        <w:t xml:space="preserve"> в соответствующем разделе, посвящённом проведению конкурса «Успех и безопасност-2019» (прямая ссылка на страницу конкурса </w:t>
      </w:r>
      <w:hyperlink r:id="rId7" w:history="1">
        <w:r w:rsidRPr="00B84BC5">
          <w:rPr>
            <w:rStyle w:val="a4"/>
            <w:color w:val="auto"/>
            <w:u w:val="none"/>
          </w:rPr>
          <w:t>http://contest.aetalon.ru/Contest/SafetySuccess_18_34</w:t>
        </w:r>
      </w:hyperlink>
      <w:proofErr w:type="gramStart"/>
      <w:r w:rsidRPr="00C35F2A">
        <w:t xml:space="preserve"> )</w:t>
      </w:r>
      <w:proofErr w:type="gramEnd"/>
      <w:r w:rsidRPr="00C35F2A">
        <w:t xml:space="preserve">, и заполнить электронные формы заявки на участие в конкурсе и сведений об организации. Приём заявок на участие в конкурсе прекращается </w:t>
      </w:r>
      <w:r w:rsidRPr="00C35F2A">
        <w:rPr>
          <w:b/>
        </w:rPr>
        <w:t>1 марта 2020 года.</w:t>
      </w:r>
    </w:p>
    <w:p w:rsidR="00C738F4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 w:rsidRPr="00C35F2A"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:rsidR="00C738F4" w:rsidRPr="00B84BC5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>
        <w:t xml:space="preserve">На основании вышеизложенного приглашаем Вас </w:t>
      </w:r>
      <w:proofErr w:type="gramStart"/>
      <w:r>
        <w:t>принять</w:t>
      </w:r>
      <w:proofErr w:type="gramEnd"/>
      <w:r>
        <w:t xml:space="preserve"> участие во Всероссийском конкурсе. В срок </w:t>
      </w:r>
      <w:r w:rsidRPr="00C738F4">
        <w:rPr>
          <w:b/>
        </w:rPr>
        <w:t>до 31 декабря 2019 года</w:t>
      </w:r>
      <w:r>
        <w:t xml:space="preserve">  направить на электронную почту администрации города Фокино </w:t>
      </w:r>
      <w:hyperlink r:id="rId8" w:history="1">
        <w:r w:rsidRPr="00B84BC5">
          <w:rPr>
            <w:rStyle w:val="a4"/>
            <w:u w:val="none"/>
            <w:lang w:val="en-US"/>
          </w:rPr>
          <w:t>adm</w:t>
        </w:r>
        <w:r w:rsidRPr="00B84BC5">
          <w:rPr>
            <w:rStyle w:val="a4"/>
            <w:u w:val="none"/>
          </w:rPr>
          <w:t>_</w:t>
        </w:r>
        <w:r w:rsidRPr="00B84BC5">
          <w:rPr>
            <w:rStyle w:val="a4"/>
            <w:u w:val="none"/>
            <w:lang w:val="en-US"/>
          </w:rPr>
          <w:t>fok</w:t>
        </w:r>
        <w:r w:rsidRPr="00B84BC5">
          <w:rPr>
            <w:rStyle w:val="a4"/>
            <w:u w:val="none"/>
          </w:rPr>
          <w:t>@</w:t>
        </w:r>
        <w:r w:rsidRPr="00B84BC5">
          <w:rPr>
            <w:rStyle w:val="a4"/>
            <w:u w:val="none"/>
            <w:lang w:val="en-US"/>
          </w:rPr>
          <w:t>mail</w:t>
        </w:r>
        <w:r w:rsidRPr="00B84BC5">
          <w:rPr>
            <w:rStyle w:val="a4"/>
            <w:u w:val="none"/>
          </w:rPr>
          <w:t>.</w:t>
        </w:r>
        <w:r w:rsidRPr="00B84BC5">
          <w:rPr>
            <w:rStyle w:val="a4"/>
            <w:u w:val="none"/>
            <w:lang w:val="en-US"/>
          </w:rPr>
          <w:t>ru</w:t>
        </w:r>
      </w:hyperlink>
      <w:r w:rsidRPr="00B84BC5">
        <w:t xml:space="preserve"> </w:t>
      </w:r>
      <w:r>
        <w:t xml:space="preserve">информацию о лицах, </w:t>
      </w:r>
      <w:r>
        <w:lastRenderedPageBreak/>
        <w:t>ответственных за предоставление информации на конкурс от имени Вашего предприятия (учреждения).</w:t>
      </w:r>
    </w:p>
    <w:p w:rsidR="00C738F4" w:rsidRPr="00C35F2A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proofErr w:type="gramStart"/>
      <w:r w:rsidRPr="00C35F2A">
        <w:t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(125252, г. Москва, пр.</w:t>
      </w:r>
      <w:proofErr w:type="gramEnd"/>
      <w:r w:rsidRPr="00C35F2A">
        <w:t xml:space="preserve"> Березовой рощи, д. 4, офис 201, тел./факс: 8 (495) 411-09-98; </w:t>
      </w:r>
      <w:proofErr w:type="spellStart"/>
      <w:r w:rsidRPr="00C35F2A">
        <w:t>e-mail</w:t>
      </w:r>
      <w:proofErr w:type="spellEnd"/>
      <w:r w:rsidRPr="00C35F2A">
        <w:t>: kot@aetalon.ru .</w:t>
      </w:r>
    </w:p>
    <w:p w:rsidR="00C738F4" w:rsidRPr="0012077C" w:rsidRDefault="00C738F4" w:rsidP="00C738F4">
      <w:pPr>
        <w:pStyle w:val="a8"/>
        <w:shd w:val="clear" w:color="auto" w:fill="FFFFFF"/>
        <w:spacing w:before="0" w:after="0" w:line="276" w:lineRule="auto"/>
        <w:ind w:firstLine="708"/>
        <w:jc w:val="both"/>
      </w:pPr>
      <w:r w:rsidRPr="00C35F2A">
        <w:t xml:space="preserve">Консультационную помощь могут оказать специалисты управления государственной службы по труду и занятости населения Брянской области по тел. 8(4832)64-61-38, специалист администрации г. Фокино </w:t>
      </w:r>
      <w:proofErr w:type="gramStart"/>
      <w:r w:rsidRPr="00C35F2A">
        <w:t>по</w:t>
      </w:r>
      <w:proofErr w:type="gramEnd"/>
      <w:r w:rsidRPr="00C35F2A">
        <w:t xml:space="preserve"> тел. 8(48333)4-78-65</w:t>
      </w:r>
      <w:r>
        <w:t>.</w:t>
      </w:r>
    </w:p>
    <w:p w:rsidR="00994BB0" w:rsidRPr="00622822" w:rsidRDefault="00994BB0" w:rsidP="00C738F4">
      <w:pPr>
        <w:spacing w:after="0"/>
        <w:ind w:right="-57"/>
        <w:jc w:val="both"/>
        <w:rPr>
          <w:rFonts w:ascii="Times New Roman" w:hAnsi="Times New Roman"/>
          <w:sz w:val="24"/>
          <w:szCs w:val="24"/>
        </w:rPr>
      </w:pPr>
    </w:p>
    <w:p w:rsidR="00CD587D" w:rsidRDefault="00CD587D" w:rsidP="00CD587D">
      <w:pPr>
        <w:spacing w:after="0"/>
        <w:rPr>
          <w:rFonts w:ascii="Times New Roman" w:hAnsi="Times New Roman"/>
        </w:rPr>
      </w:pPr>
    </w:p>
    <w:p w:rsidR="00CD587D" w:rsidRDefault="00CD587D" w:rsidP="00CD587D">
      <w:pPr>
        <w:spacing w:after="0"/>
        <w:rPr>
          <w:rFonts w:ascii="Times New Roman" w:hAnsi="Times New Roman"/>
        </w:rPr>
      </w:pPr>
    </w:p>
    <w:sectPr w:rsidR="00CD587D" w:rsidSect="00FE3D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156"/>
    <w:multiLevelType w:val="hybridMultilevel"/>
    <w:tmpl w:val="51407630"/>
    <w:lvl w:ilvl="0" w:tplc="C0D89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640C58"/>
    <w:multiLevelType w:val="singleLevel"/>
    <w:tmpl w:val="51A828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134A46"/>
    <w:multiLevelType w:val="hybridMultilevel"/>
    <w:tmpl w:val="3782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583"/>
    <w:rsid w:val="00002DF1"/>
    <w:rsid w:val="000039B6"/>
    <w:rsid w:val="000223A9"/>
    <w:rsid w:val="00024607"/>
    <w:rsid w:val="00031E6F"/>
    <w:rsid w:val="00042D54"/>
    <w:rsid w:val="0004707B"/>
    <w:rsid w:val="00050112"/>
    <w:rsid w:val="0006488A"/>
    <w:rsid w:val="000650DD"/>
    <w:rsid w:val="000670EA"/>
    <w:rsid w:val="000720BA"/>
    <w:rsid w:val="00095BC6"/>
    <w:rsid w:val="000A5DD4"/>
    <w:rsid w:val="000B4AA8"/>
    <w:rsid w:val="000C162C"/>
    <w:rsid w:val="000C1F6D"/>
    <w:rsid w:val="000F3461"/>
    <w:rsid w:val="00133BCA"/>
    <w:rsid w:val="00133F0A"/>
    <w:rsid w:val="001402FC"/>
    <w:rsid w:val="00141322"/>
    <w:rsid w:val="0015466E"/>
    <w:rsid w:val="00182DDC"/>
    <w:rsid w:val="001857B3"/>
    <w:rsid w:val="00186DCC"/>
    <w:rsid w:val="001B4908"/>
    <w:rsid w:val="00226982"/>
    <w:rsid w:val="00250F36"/>
    <w:rsid w:val="00252E2D"/>
    <w:rsid w:val="002715E3"/>
    <w:rsid w:val="0029253B"/>
    <w:rsid w:val="002A6A22"/>
    <w:rsid w:val="002C2F1A"/>
    <w:rsid w:val="002D6A2E"/>
    <w:rsid w:val="002E1A3F"/>
    <w:rsid w:val="002F1227"/>
    <w:rsid w:val="00305934"/>
    <w:rsid w:val="00306123"/>
    <w:rsid w:val="003222F0"/>
    <w:rsid w:val="003338A2"/>
    <w:rsid w:val="00344D1C"/>
    <w:rsid w:val="00353753"/>
    <w:rsid w:val="0038668C"/>
    <w:rsid w:val="003A7BC3"/>
    <w:rsid w:val="003D08B1"/>
    <w:rsid w:val="003D471A"/>
    <w:rsid w:val="003E229A"/>
    <w:rsid w:val="004258F6"/>
    <w:rsid w:val="00444366"/>
    <w:rsid w:val="00461976"/>
    <w:rsid w:val="00471A85"/>
    <w:rsid w:val="004764D1"/>
    <w:rsid w:val="00483B4B"/>
    <w:rsid w:val="004872ED"/>
    <w:rsid w:val="004C7985"/>
    <w:rsid w:val="004F7BDA"/>
    <w:rsid w:val="00530C59"/>
    <w:rsid w:val="00534ABB"/>
    <w:rsid w:val="00534B90"/>
    <w:rsid w:val="00582B46"/>
    <w:rsid w:val="00595D3E"/>
    <w:rsid w:val="00597DD8"/>
    <w:rsid w:val="005B3DE7"/>
    <w:rsid w:val="005C19C3"/>
    <w:rsid w:val="005C3F4B"/>
    <w:rsid w:val="005C6AB6"/>
    <w:rsid w:val="005D304E"/>
    <w:rsid w:val="005D4583"/>
    <w:rsid w:val="005D7184"/>
    <w:rsid w:val="005E4999"/>
    <w:rsid w:val="00616313"/>
    <w:rsid w:val="00622822"/>
    <w:rsid w:val="006631CB"/>
    <w:rsid w:val="00685D3B"/>
    <w:rsid w:val="006A2BE8"/>
    <w:rsid w:val="006A2D4E"/>
    <w:rsid w:val="006B39E0"/>
    <w:rsid w:val="006C2DC2"/>
    <w:rsid w:val="006C68DA"/>
    <w:rsid w:val="00705532"/>
    <w:rsid w:val="00747A40"/>
    <w:rsid w:val="00752210"/>
    <w:rsid w:val="007741F7"/>
    <w:rsid w:val="00777013"/>
    <w:rsid w:val="007A2872"/>
    <w:rsid w:val="007A41BA"/>
    <w:rsid w:val="007A4C0A"/>
    <w:rsid w:val="007B2E77"/>
    <w:rsid w:val="007E1A5A"/>
    <w:rsid w:val="007F110E"/>
    <w:rsid w:val="007F6A1C"/>
    <w:rsid w:val="00804084"/>
    <w:rsid w:val="00806FCB"/>
    <w:rsid w:val="00810937"/>
    <w:rsid w:val="0081609B"/>
    <w:rsid w:val="00837DD4"/>
    <w:rsid w:val="00842CD4"/>
    <w:rsid w:val="00851D8C"/>
    <w:rsid w:val="00856882"/>
    <w:rsid w:val="00874E43"/>
    <w:rsid w:val="008806EF"/>
    <w:rsid w:val="008825F5"/>
    <w:rsid w:val="00892A1D"/>
    <w:rsid w:val="008A0774"/>
    <w:rsid w:val="008B05FB"/>
    <w:rsid w:val="008B2213"/>
    <w:rsid w:val="008B2908"/>
    <w:rsid w:val="008B3C89"/>
    <w:rsid w:val="008C1C00"/>
    <w:rsid w:val="008E2253"/>
    <w:rsid w:val="008F0D2C"/>
    <w:rsid w:val="009071D4"/>
    <w:rsid w:val="009114D6"/>
    <w:rsid w:val="00994BB0"/>
    <w:rsid w:val="009971FC"/>
    <w:rsid w:val="009A4F55"/>
    <w:rsid w:val="009B0D73"/>
    <w:rsid w:val="009B13D7"/>
    <w:rsid w:val="009B6CE9"/>
    <w:rsid w:val="009C2CA1"/>
    <w:rsid w:val="009C495F"/>
    <w:rsid w:val="009D5165"/>
    <w:rsid w:val="009E1B23"/>
    <w:rsid w:val="009E5B4D"/>
    <w:rsid w:val="009E5F7D"/>
    <w:rsid w:val="009F0EFA"/>
    <w:rsid w:val="009F4093"/>
    <w:rsid w:val="00A07EC4"/>
    <w:rsid w:val="00A16856"/>
    <w:rsid w:val="00A16FA9"/>
    <w:rsid w:val="00A309FF"/>
    <w:rsid w:val="00A75D1E"/>
    <w:rsid w:val="00A82941"/>
    <w:rsid w:val="00A943C3"/>
    <w:rsid w:val="00AA6FA0"/>
    <w:rsid w:val="00AC068D"/>
    <w:rsid w:val="00AC7CD1"/>
    <w:rsid w:val="00AE67BA"/>
    <w:rsid w:val="00AF4516"/>
    <w:rsid w:val="00B065F6"/>
    <w:rsid w:val="00B45898"/>
    <w:rsid w:val="00B5697A"/>
    <w:rsid w:val="00B56AF5"/>
    <w:rsid w:val="00B730E6"/>
    <w:rsid w:val="00B76B95"/>
    <w:rsid w:val="00B80E4B"/>
    <w:rsid w:val="00B81AA6"/>
    <w:rsid w:val="00B852BA"/>
    <w:rsid w:val="00BA1898"/>
    <w:rsid w:val="00BC1D47"/>
    <w:rsid w:val="00C00559"/>
    <w:rsid w:val="00C036AF"/>
    <w:rsid w:val="00C10330"/>
    <w:rsid w:val="00C35713"/>
    <w:rsid w:val="00C50340"/>
    <w:rsid w:val="00C50E48"/>
    <w:rsid w:val="00C5353A"/>
    <w:rsid w:val="00C53D92"/>
    <w:rsid w:val="00C66B3E"/>
    <w:rsid w:val="00C67EE7"/>
    <w:rsid w:val="00C738F4"/>
    <w:rsid w:val="00C75818"/>
    <w:rsid w:val="00C80C89"/>
    <w:rsid w:val="00C834C6"/>
    <w:rsid w:val="00CB4D6A"/>
    <w:rsid w:val="00CC137B"/>
    <w:rsid w:val="00CC4B25"/>
    <w:rsid w:val="00CC627F"/>
    <w:rsid w:val="00CD587D"/>
    <w:rsid w:val="00CF1878"/>
    <w:rsid w:val="00CF3E37"/>
    <w:rsid w:val="00D139E6"/>
    <w:rsid w:val="00D238BD"/>
    <w:rsid w:val="00D37479"/>
    <w:rsid w:val="00D3786D"/>
    <w:rsid w:val="00D451F9"/>
    <w:rsid w:val="00D475A1"/>
    <w:rsid w:val="00D57772"/>
    <w:rsid w:val="00D66C0D"/>
    <w:rsid w:val="00D9496F"/>
    <w:rsid w:val="00DA7203"/>
    <w:rsid w:val="00DC353C"/>
    <w:rsid w:val="00DD0723"/>
    <w:rsid w:val="00DD338B"/>
    <w:rsid w:val="00DE28F2"/>
    <w:rsid w:val="00DE66D2"/>
    <w:rsid w:val="00DE68D9"/>
    <w:rsid w:val="00DF3DCC"/>
    <w:rsid w:val="00DF5ADE"/>
    <w:rsid w:val="00E00CA0"/>
    <w:rsid w:val="00E16127"/>
    <w:rsid w:val="00E168EC"/>
    <w:rsid w:val="00E21DB4"/>
    <w:rsid w:val="00E37A2F"/>
    <w:rsid w:val="00E446B0"/>
    <w:rsid w:val="00E46DB3"/>
    <w:rsid w:val="00E47CB5"/>
    <w:rsid w:val="00E835ED"/>
    <w:rsid w:val="00EA021D"/>
    <w:rsid w:val="00EB641A"/>
    <w:rsid w:val="00F02B23"/>
    <w:rsid w:val="00F346AE"/>
    <w:rsid w:val="00F44762"/>
    <w:rsid w:val="00F45B38"/>
    <w:rsid w:val="00F46DC3"/>
    <w:rsid w:val="00F61789"/>
    <w:rsid w:val="00F63EBD"/>
    <w:rsid w:val="00F839BB"/>
    <w:rsid w:val="00FC61F6"/>
    <w:rsid w:val="00FD1B07"/>
    <w:rsid w:val="00FE3D9A"/>
    <w:rsid w:val="00FF111E"/>
    <w:rsid w:val="00FF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30C59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4583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03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47A4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A4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rsid w:val="00FE3D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3D9A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44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530C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530C5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530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0C59"/>
    <w:pPr>
      <w:ind w:left="720"/>
      <w:contextualSpacing/>
    </w:pPr>
  </w:style>
  <w:style w:type="paragraph" w:customStyle="1" w:styleId="MC">
    <w:name w:val="Обычный.MC"/>
    <w:rsid w:val="00530C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530C59"/>
    <w:pPr>
      <w:spacing w:before="31" w:after="31" w:line="240" w:lineRule="auto"/>
      <w:ind w:firstLine="306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530C59"/>
    <w:rPr>
      <w:b/>
      <w:bCs/>
    </w:rPr>
  </w:style>
  <w:style w:type="paragraph" w:styleId="aa">
    <w:name w:val="Title"/>
    <w:basedOn w:val="a"/>
    <w:link w:val="ab"/>
    <w:qFormat/>
    <w:rsid w:val="00530C59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b">
    <w:name w:val="Название Знак"/>
    <w:basedOn w:val="a0"/>
    <w:link w:val="aa"/>
    <w:rsid w:val="00530C59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4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D4583"/>
    <w:pPr>
      <w:suppressAutoHyphens/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03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fok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ntest.aetalon.ru/Contest/SafetySuccess_18_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etalon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59D8-227B-4139-B4B7-A37AD379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2019-11-27T10:16:00Z</cp:lastPrinted>
  <dcterms:created xsi:type="dcterms:W3CDTF">2019-05-06T07:19:00Z</dcterms:created>
  <dcterms:modified xsi:type="dcterms:W3CDTF">2019-12-17T07:35:00Z</dcterms:modified>
</cp:coreProperties>
</file>