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3" w:rsidRPr="005B7343" w:rsidRDefault="005B7343" w:rsidP="005B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Краткий обзор изменений в законодательстве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охране труда Российской Федерации, вступивших в силу в 2018 году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Январь</w:t>
      </w:r>
    </w:p>
    <w:p w:rsidR="005B7343" w:rsidRPr="005B7343" w:rsidRDefault="005B7343" w:rsidP="005B7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ooltip="Введен в действие ГОСТ 12.0.230.3-2016 «ССБТ. Системы управления охраной труда. Оценка результативно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приказом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Росстандарта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31.05.2017 № 471-ст 1 января 2018 года вводится в действие межгосударственный стандарт ГОСТ 12.0.230.3-2016 «ССБТ. Системы управления охраной труда. Оценка результативности и эффективности» в качестве национального стандарта Российской Федерации».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Стандарт содержит принципы, показатели, критерии и методы оценки результативности и эффективности, руководствуясь которыми организация вправе самостоятельно выбирать приемлемые для нее показатели, критерии и методики оценки результативности и эффективности своей деятельности по охране труда.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ГОСТ 12.0.230.3-2016 применим для любой организации и ее подразделений или для любых заинтересованных сторон, которые занимаются внедрением и поддержанием в работоспособном состоянии системы управления охраной труда, отвечающей требованиям ГОСТ 12.0.230. и (или) осуществля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ют оценку (самооценку) результативности и эффективности деятельности в области охраны труда вне зависимости от типа, размера, местоположения и деятельности самой организации.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5B7343" w:rsidRPr="005B7343" w:rsidRDefault="005B7343" w:rsidP="005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tooltip="С 1 января 2018 года инспекторы Роструда будут проверять обеспечение доступности рабочих мест и усло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С 1 января 2018 года инспекторы </w:t>
        </w:r>
        <w:proofErr w:type="spell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Роструда</w:t>
        </w:r>
        <w:proofErr w:type="spell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проверяют обеспечение доступности специальных рабочих мест и условий труда для инвалидов</w:t>
        </w:r>
      </w:hyperlink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Соответствующие изменения, внесенные в постановление Правительства Российской Федерации от 01.09.2012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(в редакции постановления Правительства Российской Федерации от 22.11.2017 № 1409), вступают в силу 1 января 2018 года.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Законодательным актом установлено, что инспекторы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осуществляют надзор за соблюдением требований законодательства Российской Федерации по обеспечению доступности для работников, являющихся инвалидами, специальных рабочих мест и условий труда в установленной сфере деятельности.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Предметом соответствующего вида государственного надзора является проверка обеспечения доступности для работников, являющихся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инвалидами, специальных рабочих мест и условий труда.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ooltip="С 1 января 2018 года при проведении проверок соблюдения трудового законодательства должны применятьс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С 1 января 2018 года при проведении проверок соблюдения трудового законодательства должны применяться </w:t>
        </w:r>
        <w:proofErr w:type="spellStart"/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риск-ориентированный</w:t>
        </w:r>
        <w:proofErr w:type="spellEnd"/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подход и проверочные листы</w:t>
        </w:r>
      </w:hyperlink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Данные требования содержатся в Положении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утвержденном постановлением Правительства Российской Федерации от 01.09.2012 № 875.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Так, Положением предусмотрено, что деятельность работодателей должна быть отнесена к определенной категории риска в соответствии с Правилами, утвержденными постановлением Правительства Российской Федерации от 17.08.2016 № 806.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Отнесение деятельности к категориям риска осуществляется на основании: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главного государственного инспектора труда Российской Федерации (его заместителя) – при отнесении к категории высокого риска;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главного государственного инспектора труда в субъекте Российской Федераци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и(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его заместителя) – при отнесении к категориям значительного, среднего и умеренного риска.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плановых проверок в отношении юридических лиц или индивидуальных предпринимателей зависит от присвоенной категории риска и должно осуществляться со следующей периодичностью:</w:t>
      </w:r>
    </w:p>
    <w:p w:rsidR="005B7343" w:rsidRPr="005B7343" w:rsidRDefault="005B7343" w:rsidP="00BA77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категории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высокого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один раз в 2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5B73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категории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значительного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один раз в 3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5B73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категории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среднего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не чаще чем один раз в 5 лет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BA77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категории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умеренного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не чаще чем один раз в 6 лет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низкой категории риска плановые проверки проводиться не должны.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при проведении плановых проверок государственные инспекторы труда должны использовать проверочные листы (списки контрольных вопросов), в которых содержатся вопросы, затрагивающие наиболее значимые обязательные требования трудового законодательства.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Предмет плановой проверки должен ограничиваться перечнем вопросов, включенных в проверочные листы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Данные требования подлежат применению при проведении плановых проверок:</w:t>
      </w:r>
    </w:p>
    <w:p w:rsidR="005B7343" w:rsidRPr="005B7343" w:rsidRDefault="005B7343" w:rsidP="00BA77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 работодателей, относящихся к категории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умеренного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, 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 1 января 2018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BA77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всех работодателей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 1 июля 2018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Перечень проверочных листов (списков контрольных вопросов) для осуществления федерального госнадзора за соблюдением трудового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законодательства и иных нормативных правовых актов, содержащих нормы трудового права, приведен в приказе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10.11.2017 № 655. </w:t>
      </w:r>
    </w:p>
    <w:p w:rsidR="005B7343" w:rsidRPr="005B7343" w:rsidRDefault="005B7343" w:rsidP="005B73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tooltip="Внесены изменения в Правила финансового обеспечения предупредительных мер по сокращению производстве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Минтруда России от 31.10.2017 № 764н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Минздравсоцразитиви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от 10.12.2012 № 580н.</w:t>
      </w:r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Предусмотрено, что к числу таких мер относятся, в частности, обучение по охране труда и/или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организаций малого предпринимательства;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и специалисты служб охраны труда организаций;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комитетов (комиссий) по охране труда;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5B7343" w:rsidRPr="005B7343" w:rsidRDefault="005B7343" w:rsidP="005B73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отдельные категории работников организаций, отнесенных в соответствии с законодательством к опасным производственным объектам, подлежащих обязательному обучению по охране труда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деятельность). </w:t>
      </w:r>
      <w:proofErr w:type="gramEnd"/>
    </w:p>
    <w:p w:rsidR="00BA7774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уточнен перечень документов, представляемых страхователем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регистрации, дополнен перечень органов, у которых Фонда социального страхования Российской Федерации может запрашивать по межведомственному запросу сведения о регистрации опасного производственного объекта в государственном реестре опасных производственных объектов, а также сведения о лицензии на осуществление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образовательной деятельности.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9" w:tooltip="Определены страховые тарифы на травматизм на 2018 год и на плановый период 2019 и 2020 годов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31.12.2017 № 484-ФЗ определены страховые тарифы на обязательное социальное страхование от несчастных случаев на производстве и профзаболеваний на 2018 год и на плановый период 2019 и 2020 годов.</w:t>
      </w:r>
    </w:p>
    <w:p w:rsid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в 2018 году и в плановый период 2019 и 2020 годов страховые взносы на обязательное социальное страхование от несчастных случаев на производстве и профзаболеваний должны уплачиваться страхователем в порядке и по тарифам, предусмотренным 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год».</w:t>
      </w:r>
      <w:proofErr w:type="gramEnd"/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 сохранены льготные тарифы - в размере 60% от установленного размера - для индивидуальных предпринимателей в отношении выплат сотрудникам, являющимся инвалидами I, II и III групп.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tooltip="Нарушение порядка оформления трудовых отношений будет являться основанием для проведения внеплановой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11 января 2018 года вступили в силу изменения в статью 360 Трудового кодекса Российской Федерации, расширяющие перечень оснований для проведения внеплановых проверок работодателей</w:t>
        </w:r>
      </w:hyperlink>
    </w:p>
    <w:p w:rsidR="005B7343" w:rsidRPr="005B7343" w:rsidRDefault="005B7343" w:rsidP="005B7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31.12.2017 № 502-ФЗ внесены изменения в статью 360 Трудового кодекса Российской Федерации, расширяющие перечень оснований для проведения внеплановых проверок работодателей.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Законом № 502-ФЗ установлено, что одним из оснований для проведения внеплановых проверок работодателей является поступление в федеральную инспекцию труда обращений и заявлений граждан (в том числе индивидуальных предпринимателей), юридических лиц, информации от органов государственной власти, органов местного самоуправления, профсоюзов, из СМИ о фактах:</w:t>
      </w:r>
    </w:p>
    <w:p w:rsidR="005B7343" w:rsidRPr="005B7343" w:rsidRDefault="005B7343" w:rsidP="005B73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уклонения от оформления трудового договора;</w:t>
      </w:r>
    </w:p>
    <w:p w:rsidR="005B7343" w:rsidRPr="005B7343" w:rsidRDefault="005B7343" w:rsidP="005B73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ненадлежащего оформления трудового договора;</w:t>
      </w:r>
    </w:p>
    <w:p w:rsidR="005B7343" w:rsidRDefault="005B7343" w:rsidP="005B73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заключения гражданско-правового договора, фактически регулирующего трудовые отношения между работником и работодателем. </w:t>
      </w:r>
    </w:p>
    <w:p w:rsidR="005B7343" w:rsidRDefault="005B7343" w:rsidP="00BA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Февраль</w:t>
      </w:r>
    </w:p>
    <w:p w:rsidR="00BA7774" w:rsidRPr="005B7343" w:rsidRDefault="00BA7774" w:rsidP="00BA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343" w:rsidRPr="005B7343" w:rsidRDefault="005B7343" w:rsidP="005B734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февраля 2018 года вступил в силу приказ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10.11.2017 № 655 «Об утверждении форм проверочных листов (списков контрольных вопросов) для осуществления федерального государственного надзора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соблюдением трудового законодательства и иных нормативных правовых актов, содержащих нормы трудового права»</w:t>
      </w:r>
    </w:p>
    <w:p w:rsidR="005B7343" w:rsidRPr="005B7343" w:rsidRDefault="005B7343" w:rsidP="005B7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Приказом утверждены формы 107 проверочных листов, которые будут использоваться при осуществлении плановых проверок соблюдения:</w:t>
      </w:r>
    </w:p>
    <w:p w:rsidR="005B7343" w:rsidRPr="005B7343" w:rsidRDefault="005B7343" w:rsidP="005B734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порядка оформления на работу;</w:t>
      </w:r>
    </w:p>
    <w:p w:rsidR="005B7343" w:rsidRPr="005B7343" w:rsidRDefault="005B7343" w:rsidP="005B73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к содержанию трудовых договоров;</w:t>
      </w:r>
    </w:p>
    <w:p w:rsidR="005B7343" w:rsidRPr="005B7343" w:rsidRDefault="005B7343" w:rsidP="005B73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общих требований по установлению и выплате заработной платы;</w:t>
      </w:r>
    </w:p>
    <w:p w:rsidR="005B7343" w:rsidRPr="005B7343" w:rsidRDefault="005B7343" w:rsidP="005B73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по установлению продолжительности рабочего времени;</w:t>
      </w:r>
    </w:p>
    <w:p w:rsidR="005B7343" w:rsidRPr="005B7343" w:rsidRDefault="005B7343" w:rsidP="005B734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охраны труда при проведении различных видов работ, иных требований.</w:t>
      </w:r>
    </w:p>
    <w:p w:rsidR="005B7343" w:rsidRPr="005B7343" w:rsidRDefault="005B7343" w:rsidP="005B7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08.09.2017 № 1080 предусматривается применение проверочных листов (списков контрольных вопросов) при осуществлении госнадзора за соблюдением трудового законодательства:</w:t>
      </w:r>
    </w:p>
    <w:p w:rsidR="005B7343" w:rsidRPr="005B7343" w:rsidRDefault="005B7343" w:rsidP="005B734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 </w:t>
      </w:r>
      <w:r w:rsidRPr="005B73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работодателей, относящихся к категории умеренного риска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января 2018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5B7343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 </w:t>
      </w:r>
      <w:r w:rsidRPr="00BA77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всех работодателей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BA77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июля 2018 года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tooltip="Вступают в силу Правила по охране труда при осуществлении охраны (защиты) объектов и (или) имущества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17 февраля 2018 года введены в действие Правила по охране труда при осуществлении охраны (защиты) объектов и (или) имущества, утвержденные приказом Минтруда России от 28.07.2017 № 601н</w:t>
        </w:r>
      </w:hyperlink>
    </w:p>
    <w:p w:rsidR="00BA7774" w:rsidRDefault="005B7343" w:rsidP="00BA7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 устанавливают государственные нормативные требования охраны труда при 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Требования Правил обязательны для исполнения работодателями - юридическими лицами, независимо от их организационно-правовой формы при организации и осуществлении ими охраны (защиты) объектов и (или) имущества. Ответственность за выполнение Правил возлагается на работодателя.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 включают: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 охраны труда при организации выполнения работ по охране объектов;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 охраны труда при проведении осмотра транспортных средств;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 охраны труда при осмотре поездов, маневрирующих составов, локомотивов, сцепок вагонов и перевозимых на них грузов, а также при сопровождении транспортных средств с охраняемыми грузами;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 охраны труда при осуществлении охраны искусственных сооружений.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tooltip="Уточнены основания для изменения присвоенной категории риска деятельности юридических лиц или индиви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09.02.2018 № 134 внесены изменения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права, утвержденному постановлением Правительства Российской Федерации от 01.09.2012 № 875.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Данными изменениями уточнены основания для снижения либо повышения присвоенной категории риска деятельности юридического лица или индивидуального предпринимателя.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ИП, присваивается высокая категория риска.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Категория риска подлежит снижению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правонарушениях, предусмотренных частями 1, 3, 4 и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статьи 5.27 и частями 1 - 4 статьи 5.27.1 КоАП РФ, вынесенного за год, предшествующий дате принятия решения о присвоении (изменении) категории риска.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Решение о снижении категории риска принимается при отсутствии всех указанных случаев и не чаще чем один раз в год.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Для юридических лиц или ИП со среднесписочной численностью работников свыше 1000 человек решение о снижении категории риска размещается на официальном сайте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сети Интернет в течение 5 календарных дней со дня принятия такого решения.</w:t>
      </w:r>
    </w:p>
    <w:p w:rsidR="005B7343" w:rsidRPr="005B7343" w:rsidRDefault="005B7343" w:rsidP="00BA7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</w:t>
      </w:r>
    </w:p>
    <w:p w:rsidR="005B7343" w:rsidRPr="005B7343" w:rsidRDefault="005B7343" w:rsidP="005B73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tooltip="Работники организаций социального обслуживания должны будут проходить обязательные медицинские осмот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 марта 2018 года вступает в силу Приказ Минтруда России и Минздрава России от 06.02.2018 № 62н/49н, расширяющий Перечень работ, при выполнении которых проводятся обязательные предварительные и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периодические медицинские осмотры работников, утвержденный приказом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Минздравсоцразивития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 12.04.2011 № 302н.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Теперь пункт 20 Перечня устанавливает обязанность по проведению обязательных медицинских осмотров, в том числе, в отношении работников организаций социального обслуживания, осуществляющих предоставление социальных услуг в стационарной форме социального обслуживания,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полустационарной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форме социального обслуживания, в форме социального обслуживания на дому.</w:t>
      </w:r>
    </w:p>
    <w:p w:rsidR="005B7343" w:rsidRPr="005B7343" w:rsidRDefault="005B7343" w:rsidP="00BA7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Апрель</w:t>
      </w:r>
    </w:p>
    <w:p w:rsidR="005B7343" w:rsidRPr="005B7343" w:rsidRDefault="005B7343" w:rsidP="005B73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tooltip="Вступили в силу Типовые нормы бесплатной выдачи СИЗ работникам элеваторной, мукомольно-крупяной и ко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23 апреля 2018 года вступили в силу Типовые нормы бесплатной выдачи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СИЗ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работникам элеваторной, мукомольно-крупяной и комбикормовой промышленности, утвержденные приказом Минтруда России от 22.12.2017 № 863н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Типовые нормы установлены для работников указанных отраслей промышленности, занятых на работах с вредными и (или) опасными условиями труда, а также на работах, выполняемых в особых температурных условиях или условиях, связанных с загрязнением.</w:t>
      </w:r>
      <w:proofErr w:type="gramEnd"/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Нормы устанавливаются для 35 профессий (должностей), разделенных на 4 категории:</w:t>
      </w:r>
    </w:p>
    <w:p w:rsidR="005B7343" w:rsidRPr="005B7343" w:rsidRDefault="005B7343" w:rsidP="00BA77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 профессии (должности);</w:t>
      </w:r>
    </w:p>
    <w:p w:rsidR="005B7343" w:rsidRPr="005B7343" w:rsidRDefault="005B7343" w:rsidP="00BA77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Элеваторная и мукомольно-крупяная промышленность;</w:t>
      </w:r>
    </w:p>
    <w:p w:rsidR="005B7343" w:rsidRPr="005B7343" w:rsidRDefault="005B7343" w:rsidP="00BA77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Предприятия и цехи по обработке сортовых и гибридных семян зерновых и масличных культур;</w:t>
      </w:r>
    </w:p>
    <w:p w:rsidR="005B7343" w:rsidRDefault="005B7343" w:rsidP="00BA77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Комбикормовое производство.</w:t>
      </w:r>
    </w:p>
    <w:p w:rsidR="005B7343" w:rsidRPr="005B7343" w:rsidRDefault="005B7343" w:rsidP="00BA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Май</w:t>
      </w:r>
    </w:p>
    <w:p w:rsidR="005B7343" w:rsidRPr="005B7343" w:rsidRDefault="005B7343" w:rsidP="005B73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tooltip="Утверждены новые размеры предельно допустимой концентрации (ПДК) вредных веществ в воздухе рабочей з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Российской Федерации от 13.02.2018 № 25 утверждены гигиенические нормативы ГН 2.2.5.3532-18 «Предельно допустимые концентрации (ПДК) вредных веществ в воздухе рабочей зоны».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Срок действия утвержденных гигиенических нормативов ГН 2.2.5.3532-18 «Предельно допустимые концентрации (ПДК) вредных веществ в воздухе рабочей зоны» установлен до 10.02.2028.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Одновременно со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вступлением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силу постановления утратившим силу признается постановление Главного государственного санитарного врача Российской Федерации от 30.04.2003 № 76, которым утверждены гигиенические нормативы ГН 2.2.5.1313-03 «Предельно допустимые концентрации (ПДК) вредных веществ в воздухе рабочей зоны».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tooltip="Вступили в силу Правила по охране труда в организациях связи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21 мая 2018 года вступили в силу Правила по охране труда в организациях связи, утвержденные приказом Минтруда России от 05.10.2017 № 712н</w:t>
        </w:r>
      </w:hyperlink>
    </w:p>
    <w:p w:rsidR="005B7343" w:rsidRPr="005B7343" w:rsidRDefault="005B7343" w:rsidP="00BA77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Правилами определены государственные нормативные требования охраны труда при организации и осуществлении основных производственных процессов и выполнении работ:</w:t>
      </w:r>
    </w:p>
    <w:p w:rsidR="005B7343" w:rsidRPr="005B7343" w:rsidRDefault="005B7343" w:rsidP="00BA777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приемных и передающих радиоцентрах;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радиостанциях;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телевизионных станциях и ретрансляторах;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станциях космической связи;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радиобюро и коммутационно-распределительных аппаратных;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станциях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радиоконтроля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организациях проводного вещания;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телефонных станциях, телеграфах и станциях радиотелефонной связи;</w:t>
      </w:r>
    </w:p>
    <w:p w:rsidR="005B7343" w:rsidRPr="005B7343" w:rsidRDefault="005B7343" w:rsidP="005B73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организациях, обеспечивающих подвижную радиотелефонную связь, кабельное и спутниковое телевидение;</w:t>
      </w:r>
    </w:p>
    <w:p w:rsidR="005B7343" w:rsidRPr="005B7343" w:rsidRDefault="005B7343" w:rsidP="00BA777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в организациях,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 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 обязательны для исполнения работодателями – юридическими лицами независимо от их организационно-правовых форм и физическими лицами (кроме физических лиц, не являющихся индивидуальными предпринимателями) при организации и осуществлении ими деятельности в организациях связи.</w:t>
      </w:r>
    </w:p>
    <w:p w:rsidR="005B7343" w:rsidRPr="005B7343" w:rsidRDefault="005B7343" w:rsidP="00BA7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Июнь</w:t>
      </w:r>
    </w:p>
    <w:p w:rsidR="005B7343" w:rsidRPr="005B7343" w:rsidRDefault="005B7343" w:rsidP="005B73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tooltip="Введены в действие типовые нормы бесплатной выдачи СИЗ работникам отдельных отраслей промышленности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3 июня 2018 года введены в действие Типовые нормы бесплатной выдачи специальной одежды, специальной обуви и других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СИЗ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работникам, занятым на геологических, топографо-геодезических, изыскательских, землеустроительных работах и в картографическом </w:t>
        </w:r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lastRenderedPageBreak/>
          <w:t>производстве</w:t>
        </w:r>
      </w:hyperlink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5B73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а также работникам промышленности строительных материалов, стекольной и </w:t>
      </w:r>
      <w:proofErr w:type="spellStart"/>
      <w:r w:rsidRPr="005B73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фарфоро-фаянсовой</w:t>
      </w:r>
      <w:proofErr w:type="spellEnd"/>
      <w:r w:rsidRPr="005B73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промышленности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Типовые нормы бесплатной выдачи спецодежды, спецобуви и других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СИЗ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работникам, занятым на геологических, топографо-геодезических, изыскательских, землеустроительных работах и в картографическом производстве утверждены приказом Минтруда России от 28.12.2017 № 883н.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Типовые нормы бесплатной выдачи спецодежды, спецобуви и других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СИЗ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работникам промышленности строительных материалов, стекольной 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фарфоро-фаянсовой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промышленности утверждены приказом Минтруда России от 27.12.2017 № 882н.  </w:t>
      </w:r>
    </w:p>
    <w:p w:rsidR="005B7343" w:rsidRPr="005B7343" w:rsidRDefault="005B7343" w:rsidP="005B73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tooltip="Вступили в силу изменения в порядок выдачи работникам смывающих и обезвреживающих средств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приказом Минтруда России от 23.11.2017 № 805н.</w:t>
      </w:r>
    </w:p>
    <w:p w:rsidR="00BA7774" w:rsidRDefault="005B7343" w:rsidP="00BA77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 вступлением в силу изменений:</w:t>
      </w:r>
    </w:p>
    <w:p w:rsidR="005B7343" w:rsidRPr="005B7343" w:rsidRDefault="005B7343" w:rsidP="00BA7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Нормы выдачи смывающих и (или) обезвреживающих средств, соответствующие условиям труда на рабочем месте работника, можно:</w:t>
      </w:r>
    </w:p>
    <w:p w:rsidR="005B7343" w:rsidRPr="005B7343" w:rsidRDefault="005B7343" w:rsidP="00BA777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указывать как в трудовом договоре работника, так и в локальном нормативном акте работодателя;</w:t>
      </w:r>
    </w:p>
    <w:p w:rsidR="005B7343" w:rsidRPr="005B7343" w:rsidRDefault="005B7343" w:rsidP="00BA777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доводить до сведения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работника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 письменной, так и в электронной форме, но исключительно способом, позволяющим подтвердить ознакомление работника с данными нормами.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В личной карточке учета выдачи смывающих и (или) обезвреживающих средств не нужно указывать средства, предусмотренные пунктом 7 Типовых норм бесплатной выдачи работникам смывающих и (или) обезвреживающих средств. Речь идет о мыле и жидких моющих средствах (в том числе для мытья тела и рук), выдаваемых при работах, связанных с легкосмываемыми загрязнениями.</w:t>
      </w:r>
    </w:p>
    <w:p w:rsidR="005B7343" w:rsidRPr="005B7343" w:rsidRDefault="005B7343" w:rsidP="00BA7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Июль</w:t>
      </w:r>
    </w:p>
    <w:p w:rsidR="005B7343" w:rsidRPr="005B7343" w:rsidRDefault="005B7343" w:rsidP="005B73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 w:tooltip="Приняты законы об исключении дублирования полномочий федеральных органов исполнительной власти в сфе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30 июля 2018 года вступили в силу изменения, направленные на исключение дублирования контрольно-надзорных полномочий в сфере охраны труда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Федеральными законами от 19.07.2018 № 207-ФЗ и № 208-ФЗ внесены изменения в отдельные законодательные акты РФ в части исключения дублирования полномочий федеральных органов исполнительной власти в сфере охраны труда.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внесенными изменениями:</w:t>
      </w:r>
    </w:p>
    <w:p w:rsidR="005B7343" w:rsidRPr="005B7343" w:rsidRDefault="005B7343" w:rsidP="00BA777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полномочиям Ростехнадзора отнесено осуществление государственного надзора за соблюдением требований промышленной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безопасности на опасных  производственных объектах (ОПО), а также за соблюдением требований по безопасному ведению работ на объектах электроэнергетики и теплоснабжения, установленных правилами по охране труда.</w:t>
      </w:r>
    </w:p>
    <w:p w:rsidR="005B7343" w:rsidRPr="005B7343" w:rsidRDefault="005B7343" w:rsidP="00BA7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Федеральном законе «Об основах охраны здоровья граждан в Российской Федерации» надзор за безопасными условиями труда исключен из полномочий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Росздравнадзора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устранения дублирования полномочий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7343" w:rsidRPr="005B7343" w:rsidRDefault="005B7343" w:rsidP="00BA77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осуществлении производственного контроля, предусмотренного Федеральным законом «О санитарно-эпидемиологическом благополучии населения», могут использоваться результаты выполненных при проведении специальной оценки условий труда исследований (испытаний) и измерений вредных и/или опасных производственных факторов, проведенных испытательной лабораторией (центром), аккредитованной в соответствии с законодательством об аккредитации в национальной системе аккредитации, но не ранее чем за 6 месяцев до проведения указанного производственного контроля.</w:t>
      </w:r>
      <w:proofErr w:type="gramEnd"/>
    </w:p>
    <w:p w:rsidR="005B7343" w:rsidRPr="005B7343" w:rsidRDefault="005B7343" w:rsidP="00BA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Август</w:t>
      </w:r>
    </w:p>
    <w:p w:rsidR="005B7343" w:rsidRPr="005B7343" w:rsidRDefault="005B7343" w:rsidP="005B734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tooltip="Определены особенности СОУТ на рабочих местах работников, участвующих в производстве и уничтожении в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 25 августа 2018 года спецоценка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№ 433н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Приказом Минтруда России от 28.06.2018 N 433н определены особенности проведения спецоценки условий труда на рабочих местах работников, участвующих в производстве и уничтожении взрывчатых веществ и боеприпасов.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распространяются на рабочие места в организациях, допущенных к осуществлению деятельности по разработке, изготовлению, переработке, испытанию, утилизации, межоперационному хранению взрывчатых веществ, инициирующих составов и продуктов, транспортировке, уничтожению боеприпасов и взрывчатых веществ, пиротехнических составов, порохов, ракетных топлив, средств инициирования и изделий на их основе, за исключением рабочих мест работников </w:t>
      </w:r>
      <w:proofErr w:type="spellStart"/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радиационно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опасных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ядерно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опасных производств (объектов), занятых на работах с техногенными источниками ионизирующих излучений.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При этом Особенности не распространяются на проведение СОУТ на рабочих местах работников </w:t>
      </w:r>
      <w:proofErr w:type="spellStart"/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радиационно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опасных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ядерно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опасных производств (объектов), занятых на работах с техногенными источниками ионизирующих излучений.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 Особенностям: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 Под контролем уполномоченного лица работодателя должны проводиться:</w:t>
      </w:r>
    </w:p>
    <w:p w:rsidR="005B7343" w:rsidRPr="005B7343" w:rsidRDefault="005B7343" w:rsidP="00BA777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идентификация потенциально вредных и (или) опасных производственных факторов (далее - ВОПФ);</w:t>
      </w:r>
    </w:p>
    <w:p w:rsidR="005B7343" w:rsidRPr="005B7343" w:rsidRDefault="005B7343" w:rsidP="00BA77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исследований (испытаний) и измерений ВОПФ;</w:t>
      </w:r>
    </w:p>
    <w:p w:rsidR="00BA7774" w:rsidRDefault="005B7343" w:rsidP="00BA7774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перемещение по территории работодателя экспертов организации, проводящей СОУТ.</w:t>
      </w:r>
    </w:p>
    <w:p w:rsidR="005B7343" w:rsidRPr="005B7343" w:rsidRDefault="005B7343" w:rsidP="00BA77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 Исследования и измерения ВОПФ не могут осуществляться в местах непосредственного проведения:</w:t>
      </w:r>
    </w:p>
    <w:p w:rsidR="005B7343" w:rsidRPr="005B7343" w:rsidRDefault="005B7343" w:rsidP="00BA777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аварийно-спасательных работ;</w:t>
      </w:r>
    </w:p>
    <w:p w:rsidR="005B7343" w:rsidRPr="005B7343" w:rsidRDefault="005B7343" w:rsidP="00BA777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 по ликвидации чрезвычайных ситуаций.</w:t>
      </w:r>
    </w:p>
    <w:p w:rsidR="00BA7774" w:rsidRDefault="00BA7774" w:rsidP="00BA7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При проведении СОУТ на рабочих местах работников организаций промышленности боеприпасов и спецхимии с территориально меняющимися рабочими зонами для работников должны быть определены время фактической занятости в каждой рабочей зоне в течение рабочего дня (смены) и за учетный период. </w:t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Кроме того, обязательному исследованию подлежит напряженность трудового процесса работников по времени занятости.</w:t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СОУТ на рабочих местах работников организаций, эксплуатирующих </w:t>
      </w:r>
      <w:proofErr w:type="spellStart"/>
      <w:proofErr w:type="gramStart"/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радиационно</w:t>
      </w:r>
      <w:proofErr w:type="spellEnd"/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опасные</w:t>
      </w:r>
      <w:proofErr w:type="gramEnd"/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ядерно</w:t>
      </w:r>
      <w:proofErr w:type="spellEnd"/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опасные производства (объекты), с территориально меняющимися рабочими зонами, необходимо проводить путем предварительного определения типичных технологических операций, характеризующихся наличием одинаковых ВОПФ, и последующей оценки их воздействия на работников.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 обязательному измерению подлежит напряженность трудового процесса по числу разнотипных опасных операций или разнотипных особо опасных операций, однократно выполняемых в течение рабочего дня (смены).</w:t>
      </w:r>
    </w:p>
    <w:p w:rsidR="005B7343" w:rsidRPr="005B7343" w:rsidRDefault="005B7343" w:rsidP="00BA77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Сентябрь</w:t>
      </w:r>
    </w:p>
    <w:p w:rsidR="005B7343" w:rsidRPr="005B7343" w:rsidRDefault="005B7343" w:rsidP="005B73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tooltip="Вступили в силу Правила по охране труда при выполнении окрасочных работ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9 сентября 2018 года вступили в силу Правила по охране труда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при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выполнении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окрасочных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работ, утвержденные приказом Минтруда России от 07.03.2018 № 127н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Правилами устанавливаются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77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являющихся индивидуальными предпринимателями), при организации и осуществлении окрасочных работ.</w:t>
      </w:r>
    </w:p>
    <w:p w:rsidR="005B7343" w:rsidRPr="005B7343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tooltip="Вступили в силу Правила по охране труда на автомобильном транспорте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27 сентября 2018 года вступили в силу Правила по охране труда на автомобильном транспорте, утвержденные приказом Минтруда России от 06.02.2018 № 59н</w:t>
        </w:r>
      </w:hyperlink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устанавливают государственные нормативные требования охраны труда при организации и проведении работ,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связанных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техническим содержанием и эксплуатацией автомобильного транспорта.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электропогрузчики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BA7774" w:rsidRDefault="005B7343" w:rsidP="00BA7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Признается утратившим силу Постановление Минтруда России от 12.05.2003 № 28 «Об утверждении Межотраслевых правил по охране труда на автомобильном транспорте».</w:t>
      </w:r>
    </w:p>
    <w:p w:rsidR="006671BA" w:rsidRDefault="005B7343" w:rsidP="006671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Октябрь</w:t>
      </w:r>
    </w:p>
    <w:p w:rsidR="005B7343" w:rsidRPr="005B7343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67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5 октября 2018 года при проведении плановых проверок будут использоваться 26 новых проверочных листов (списков контрольных вопросов), утвержденных приказом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Роструда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11.04.2018 № 201.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частности, утверждены </w:t>
      </w:r>
      <w:proofErr w:type="spellStart"/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чек-листы</w:t>
      </w:r>
      <w:proofErr w:type="spellEnd"/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проверке: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1) соблюдения:</w:t>
      </w:r>
    </w:p>
    <w:p w:rsidR="005B7343" w:rsidRPr="005B7343" w:rsidRDefault="005B7343" w:rsidP="006671B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к порядку оформления материальной ответственности;</w:t>
      </w:r>
    </w:p>
    <w:p w:rsidR="005B7343" w:rsidRPr="005B7343" w:rsidRDefault="005B7343" w:rsidP="005B73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гарантий работников, занятых у физических лиц - индивидуальных предпринимателей;</w:t>
      </w:r>
    </w:p>
    <w:p w:rsidR="005B7343" w:rsidRPr="005B7343" w:rsidRDefault="005B7343" w:rsidP="005B73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гарантий работников угольной промышленности;</w:t>
      </w:r>
    </w:p>
    <w:p w:rsidR="005B7343" w:rsidRPr="005B7343" w:rsidRDefault="005B7343" w:rsidP="005B73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гарантий творческих работников;</w:t>
      </w:r>
    </w:p>
    <w:p w:rsidR="005B7343" w:rsidRPr="005B7343" w:rsidRDefault="005B7343" w:rsidP="005B73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гарантий спортсменов и тренеров;</w:t>
      </w:r>
    </w:p>
    <w:p w:rsidR="005B7343" w:rsidRPr="005B7343" w:rsidRDefault="005B7343" w:rsidP="005B73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договоров;</w:t>
      </w:r>
    </w:p>
    <w:p w:rsidR="005B7343" w:rsidRPr="005B7343" w:rsidRDefault="005B7343" w:rsidP="006671B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требований при проведении специальной оценки условий труда организациями, проводящими специальную оценку условий труда;</w:t>
      </w:r>
    </w:p>
    <w:p w:rsidR="005B7343" w:rsidRPr="005B7343" w:rsidRDefault="005B7343" w:rsidP="00667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 выполнения требований охраны труда:</w:t>
      </w:r>
    </w:p>
    <w:p w:rsidR="005B7343" w:rsidRPr="005B7343" w:rsidRDefault="005B7343" w:rsidP="006671B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по добыче песчано-гравийных материалов на плавучих добывающих снарядах;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хранении, транспортировании и реализации нефтепродуктов;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по эксплуатации автозаправочных станций;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на линейных сооружениях кабельных линий передачи;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на радиорелейных линиях связи;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в организациях общественного питания;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в организациях масложировой промышленности;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в организациях мясной промышленности;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по производству сахара, патоки и кондитерских изделий;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работах по производству </w:t>
      </w:r>
      <w:proofErr w:type="spellStart"/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плодово-овощной</w:t>
      </w:r>
      <w:proofErr w:type="spellEnd"/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продукции;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по производству соков;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переработке пластмасс;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работах в организациях табачной промышленности;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производстве асбеста и асбестосодержащих материалов и изделий;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добыче (вылове), переработке водных биоресурсов и производстве отдельных видов продукции из водных биоресурсов;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работ в легкой промышленности;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отделочных работах;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кровельных работах;</w:t>
      </w:r>
    </w:p>
    <w:p w:rsidR="005B7343" w:rsidRPr="005B7343" w:rsidRDefault="005B7343" w:rsidP="005B7343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осуществлении охраны (защиты) объектов и (или) имущества.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tooltip="За счет средств ФСС работодатель сможет возместить расходы на приобретение работникам СИЗ, изготовле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5 октября 2018 года вступили в силу изменения, разрешающие возмещать расходы на приобретение работникам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СИЗ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, изготовленных на территории государств-членов ЕАЭС</w:t>
        </w:r>
      </w:hyperlink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Приказом Минтруда России от 31.08.2018 № 570н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10.12.2012 № 580н.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Изменениями уточнено, что финансовому обеспечению за счет сумм страховых взносов подлежат расходы работодателя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не только СИЗ, изготовленных на территории РФ, но и произведенных другими государствами - членами Евразийского экономического союза.</w:t>
      </w:r>
      <w:proofErr w:type="gramEnd"/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 Подтвердить изготовление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СИЗ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других государств - членов ЕАЭС можно с помощью копии декларации о происхождении товара или сертификата о происхождении товара.</w:t>
      </w:r>
    </w:p>
    <w:p w:rsidR="005B7343" w:rsidRPr="005B7343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Кроме того, из Правил исключено положение, согласно которому расходы на приобретение спецодежды можно было возместить только в том случае, если она была изготовлена на территории Российской Федерации из тканей, трикотажных полотен и нетканых материалов, страной происхождения которых является Российская Федерация.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4" w:tooltip="Вступили в силу изменения в Правила по охране труда в лесозаготовительном, деревообрабатывающем прои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31 октября 2018 года вступили в силу изменения в Правила по охране труда в лесозаготовительном деревообрабатывающем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производствах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и при проведении лесохозяйственных работ, утвержденные приказом Минтруда России от 02.11.2015 № 835н</w:t>
        </w:r>
      </w:hyperlink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внесены на основании приказа Минтруда России от 09.07.2018 № 464н.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изменениям: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уточнены требования к подготовке рабочего </w:t>
      </w:r>
      <w:r w:rsidR="00667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места до начала валки деревьев.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предусмотрено, что на расстоянии не менее 3 м под углом 60° в направлении, противоположном падению дерева, должен быть подготовлен путь отхода, а зимой расчищен или утоптан снег;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что: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погрузки леса стойки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автопоезда-хлыстовоза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боковой разгрузкой, оборудованные стяжкой, цепью или стальным канатом, необходимо прочно увязать поверх нагруженного леса;</w:t>
      </w:r>
    </w:p>
    <w:p w:rsidR="005B7343" w:rsidRPr="005B7343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стойки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автопоезда-сортиментовоза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оборудованы неразборными кониками с верхней загрузкой, а также дополнительной конструкцией по использованию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увязочных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приспособлений между стойками (стяжные ремни с храповым механизмом), не должны увязываться стяжкой, цепью или стальным канатом поверх погруженного леса. Увязку древесины необходимо производить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увязочными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приспособлениями между стоек коников.</w:t>
      </w:r>
    </w:p>
    <w:p w:rsidR="005B7343" w:rsidRPr="005B7343" w:rsidRDefault="005B7343" w:rsidP="005B734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5" w:tooltip="Вступили в силу изменения в Правила по охране труда в строительстве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31 октября 2018 года вступили в силу изменения в Правила по охране труда в строительстве, утвержденные приказом Минтруда России от 01.06.2015 № 336н</w:t>
        </w:r>
      </w:hyperlink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Изменения внесены на основании приказа Минтруда России от 31.05.2018 № 336н.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 изменениям: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67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1. Работодатель обязан реализовывать мероприятия, направленные на улучшение условий труда работников и снижение уровня воздействия вредных или опасных производственных факторов, при наличии на рабочих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местах вредных (опасных) условий труда, установленных по результатам спецоценки условий труда;</w:t>
      </w:r>
    </w:p>
    <w:p w:rsidR="005B7343" w:rsidRPr="005B7343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2. Перед началом строительного производства на территории действующего производственного объекта работодатель и руководитель (полномочный представитель руководителя) хозяйствующего субъекта, эксплуатирующего производственный объект, должны оформить:</w:t>
      </w:r>
    </w:p>
    <w:p w:rsidR="005B7343" w:rsidRPr="005B7343" w:rsidRDefault="005B7343" w:rsidP="00667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акт-допуск для производства строительно-монтажных работ на территории действующего производственного объекта;</w:t>
      </w:r>
    </w:p>
    <w:p w:rsidR="005B7343" w:rsidRPr="005B7343" w:rsidRDefault="005B7343" w:rsidP="00667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наряд-допуск на производство работ в местах действия вредных и (или) опасных производственных факторов.</w:t>
      </w:r>
    </w:p>
    <w:p w:rsidR="005B7343" w:rsidRPr="005B7343" w:rsidRDefault="006671BA" w:rsidP="0066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5B7343"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Уточнен ряд требований охраны труда:</w:t>
      </w:r>
    </w:p>
    <w:p w:rsidR="005B7343" w:rsidRPr="005B7343" w:rsidRDefault="005B7343" w:rsidP="006671B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предъявляемых к производственным территориям (помещениям) и организации рабочих мест;</w:t>
      </w:r>
    </w:p>
    <w:p w:rsidR="005B7343" w:rsidRPr="005B7343" w:rsidRDefault="005B7343" w:rsidP="006671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производственных процессов и эксплуатации технологического оборудования в строительном производстве.</w:t>
      </w:r>
    </w:p>
    <w:p w:rsidR="005B7343" w:rsidRPr="005B7343" w:rsidRDefault="005B7343" w:rsidP="005B7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Ноябрь</w:t>
      </w:r>
    </w:p>
    <w:p w:rsidR="005B7343" w:rsidRPr="005B7343" w:rsidRDefault="005B7343" w:rsidP="005B734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6" w:tooltip="Утверждены новые формы проверочных листов, используемых при проведении плановых проверок соблюдения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13 ноября 2018 года вступил в силу Приказ МЧС России от 28.06.2018 № 261, утвердивший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контролю за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соблюдением требований пожарной безопасности</w:t>
        </w:r>
      </w:hyperlink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МЧС России от 28.06.2018 № 261 утверждены новые формы проверочных листов, используемых при проведении плановых проверок ФГПН МЧС России по 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контролю за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соблюдением требований пожарной безопасности. 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Ранее действующие проверочные листы, утвержденные приказом МЧС России от 11.09.2017 № 376 для объектов защиты категорий 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.3 (многоквартирные жилые дома), Ф3.1 (здания организации торговли), Ф3.2 (здания организаций общественного питания), признаются утратившими силу.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Приказом утверждаются следующие проверочные листы: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дошкольных образовательных организаций, специализированных домов престарелых и инвалидов (не квартирных), больниц, спальных корпусов образовательных организаций с наличием интерната и детских организаций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.1);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гостиниц, общежитий, спальных корпусов санаториев и домов отдыха общего типа, кемпингов, мотелей и пансионатов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.2);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многоквартирных жилых домов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.3);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зданий театров, кинотеатров, концертных залов, клубов, цирков, спортивных сооружений с трибунами, библиотек и других учреждений с 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расчетным числом посадочных мест для посетителей в закрытых помещениях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.1, Ф2.3);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музеев, выставок, танцевальных залов и других подобных учреждений в закрытых помещениях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.2 и Ф2.4);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организаций торговли (класс функциональной пожарной опасности Ф3.1);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организации общественного питания (класс функциональной пожарной опасности Ф3.2);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вокзалов (класс функциональной пожарной опасности Ф3.3);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поликлиник и амбулаторий (класс функциональной пожарной опасности Ф3.4);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организаций бытового и коммунального обслуживания с нерасчетным числом посадочных мест для посетителей (класс функциональной пожарной опасности Ф3.5);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физкультурно-оздоровительных комплексов и спортивно-тренировочных учреждений с помещениями без трибун для зрителей, бытовых помещений, бань (класс функциональной пожарной опасности Ф3.6);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объектов религиозного назначения (класс функциональной пожарной опасности Ф3.7);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общеобразовательных организаций, организаций дополнительного образования детей, профессиональных образовательных организаций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.1);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образовательных организаций высшего образования, организаций дополнительного профессионального образования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.2)</w:t>
      </w:r>
      <w:r w:rsidR="00667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</w:t>
      </w:r>
      <w:proofErr w:type="gram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proofErr w:type="gram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.3);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производственных зданий (класс функциональной пожарной опасности Ф5.1);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складских зданий, сооружений, стоянок для автомобилей без технического обслуживания и ремонта, книгохранилищ, архивов, складских помещений (класс функциональной пожарной опасности Ф5.2);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зданий сельскохозяйственного назначения (класс функциональной пожарной опасности Ф5.3);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садоводческих, огороднических или дачных некоммерческих объединений.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 постановлением Правительства Российской Федерации от 29.06.2017 N 774 с 1.07.2018  применение проверочных листов при проведении плановых проверок МЧС России является обязательным.   </w:t>
      </w:r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6671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5B73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Декабрь</w:t>
      </w:r>
    </w:p>
    <w:p w:rsidR="005B7343" w:rsidRPr="005B7343" w:rsidRDefault="005B7343" w:rsidP="005B73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7" w:tooltip="Разъяснен порядок оплаты расходов на реабилитацию лиц, пострадавших от несчастных случаев на произво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8 декабря 2018 года вступил приказ Минтруда России от 20.08.2018 № 529н, утвердивший Разъяснение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профзаболеваний</w:t>
        </w:r>
      </w:hyperlink>
    </w:p>
    <w:p w:rsidR="006671BA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Приказом Минтруда России от 20.08.2018 № 529н утверждено разъяснение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профзаболеваний.</w:t>
      </w:r>
    </w:p>
    <w:p w:rsidR="005B7343" w:rsidRPr="005B7343" w:rsidRDefault="005B7343" w:rsidP="00667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следует из разъяснения:</w:t>
      </w:r>
    </w:p>
    <w:p w:rsidR="005B7343" w:rsidRPr="005B7343" w:rsidRDefault="005B7343" w:rsidP="006671B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по обязательному социальному страхованию от несчастных случаев на производстве и профзаболеваний осуществляется в виде оплаты дополнительных расходов, связанных с медицинской, социальной и профессиональной реабилитацией застрахованного лица, при наличии прямых последствий страхового случая. Условия, размеры и порядок оплаты дополнительных расходов содержатся в Положении, утвержденном постановлением Правительства Российской Федерации от 15.05.2006 № 286.</w:t>
      </w:r>
    </w:p>
    <w:p w:rsidR="005B7343" w:rsidRPr="005B7343" w:rsidRDefault="005B7343" w:rsidP="006671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медицинская помощь не предусмотрена программой государственных гарантий бесплатного оказания гражданам медицинской помощи, но при этом входит в объем лечения застрахованного лица, определенного врачебной комиссией медицинской организации, страховщик должен обеспечить ее оплату в полном объеме.</w:t>
      </w:r>
    </w:p>
    <w:p w:rsidR="005B7343" w:rsidRPr="005B7343" w:rsidRDefault="005B7343" w:rsidP="006671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соответствии с программой реабилитации пострадавшего учреждением медико-социальной экспертизы определена нуждаемость застрахованного лица в сопровождении, расходы на питание и проживание сопровождающего лица подлежат оплате страховщиком.</w:t>
      </w:r>
    </w:p>
    <w:p w:rsidR="005B7343" w:rsidRPr="005B7343" w:rsidRDefault="005B7343" w:rsidP="006671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Страховщик вправе возмещать расходы застрахованных лиц при приобретении этими лицами медицинских изделий на основании документов, указанных в пункте 22 Положения, утвержденного постановлением Правительства Российской Федерации от 15.05.2006 N 286. </w:t>
      </w:r>
    </w:p>
    <w:p w:rsidR="005B7343" w:rsidRPr="005B7343" w:rsidRDefault="005B7343" w:rsidP="005B7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7343" w:rsidRPr="005B7343" w:rsidRDefault="005B7343" w:rsidP="005B734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8" w:tooltip="Определены нормы бесплатной выдачи СИЗ работникам государственных природных заповедников, находящихс" w:history="1"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15 декабря 2018 года вступили в силу Нормы бесплатной выдачи </w:t>
        </w:r>
        <w:proofErr w:type="gram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СИЗ</w:t>
        </w:r>
        <w:proofErr w:type="gram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работникам государственных природных заповедников, находящихся в ведении </w:t>
        </w:r>
        <w:proofErr w:type="spell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Минобрнауки</w:t>
        </w:r>
        <w:proofErr w:type="spell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России, утвержденные приказом </w:t>
        </w:r>
        <w:proofErr w:type="spellStart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>Минобрнауки</w:t>
        </w:r>
        <w:proofErr w:type="spellEnd"/>
        <w:r w:rsidRPr="005B7343">
          <w:rPr>
            <w:rFonts w:ascii="Times New Roman" w:eastAsia="Times New Roman" w:hAnsi="Times New Roman" w:cs="Times New Roman"/>
            <w:color w:val="4396BB"/>
            <w:sz w:val="28"/>
            <w:szCs w:val="28"/>
          </w:rPr>
          <w:t xml:space="preserve"> России от 10.11.2018 № 61н</w:t>
        </w:r>
      </w:hyperlink>
    </w:p>
    <w:p w:rsidR="006671BA" w:rsidRDefault="005B7343" w:rsidP="006671B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Приказом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 10.11.2018 N 61н утверждены нормы бесплатной выдачи спецодежды, обуви и средств индивидуальной защиты работникам государственных природных заповедников, находящихся в ведении </w:t>
      </w:r>
      <w:proofErr w:type="spellStart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России.</w:t>
      </w:r>
    </w:p>
    <w:p w:rsidR="006671BA" w:rsidRDefault="005B7343" w:rsidP="006671B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Нормы определены для целей реализации Положения о государственных природных заповедниках в Российской Федерации, утвержденного постановлением Правительства РСФСР от 18.12.1991 № 48.</w:t>
      </w:r>
    </w:p>
    <w:p w:rsidR="006671BA" w:rsidRDefault="005B7343" w:rsidP="006671B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Признается не подлежащим применению приказ Федерального агентства научных организаций от 15.03.2018 № 3н «Об утверждении норм бесплатной выдачи специальной одежды, обуви и средств индивидуальной защиты работникам государственных природных заповедников, находящихся в ведении Федерального агентства научных организаций».</w:t>
      </w:r>
    </w:p>
    <w:p w:rsidR="005B7343" w:rsidRPr="005B7343" w:rsidRDefault="005B7343" w:rsidP="006671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73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5B7343" w:rsidRPr="005B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2AB"/>
    <w:multiLevelType w:val="multilevel"/>
    <w:tmpl w:val="1F8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044E"/>
    <w:multiLevelType w:val="multilevel"/>
    <w:tmpl w:val="B278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9299F"/>
    <w:multiLevelType w:val="multilevel"/>
    <w:tmpl w:val="6B5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4990"/>
    <w:multiLevelType w:val="multilevel"/>
    <w:tmpl w:val="CCD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710CC"/>
    <w:multiLevelType w:val="multilevel"/>
    <w:tmpl w:val="2A2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B16DB"/>
    <w:multiLevelType w:val="multilevel"/>
    <w:tmpl w:val="06D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A51BA"/>
    <w:multiLevelType w:val="multilevel"/>
    <w:tmpl w:val="3DC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B10DE"/>
    <w:multiLevelType w:val="multilevel"/>
    <w:tmpl w:val="878A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5625A"/>
    <w:multiLevelType w:val="multilevel"/>
    <w:tmpl w:val="D5A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D5C8C"/>
    <w:multiLevelType w:val="multilevel"/>
    <w:tmpl w:val="71E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40B20"/>
    <w:multiLevelType w:val="multilevel"/>
    <w:tmpl w:val="EB5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A474E"/>
    <w:multiLevelType w:val="multilevel"/>
    <w:tmpl w:val="59D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74356"/>
    <w:multiLevelType w:val="multilevel"/>
    <w:tmpl w:val="F4E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B1B9A"/>
    <w:multiLevelType w:val="multilevel"/>
    <w:tmpl w:val="51B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724FE"/>
    <w:multiLevelType w:val="multilevel"/>
    <w:tmpl w:val="C98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F2EDB"/>
    <w:multiLevelType w:val="multilevel"/>
    <w:tmpl w:val="A29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F5EB2"/>
    <w:multiLevelType w:val="multilevel"/>
    <w:tmpl w:val="49C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D76B1"/>
    <w:multiLevelType w:val="multilevel"/>
    <w:tmpl w:val="818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A1027"/>
    <w:multiLevelType w:val="multilevel"/>
    <w:tmpl w:val="9D6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C5A18"/>
    <w:multiLevelType w:val="multilevel"/>
    <w:tmpl w:val="209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D190D"/>
    <w:multiLevelType w:val="multilevel"/>
    <w:tmpl w:val="7A6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46232"/>
    <w:multiLevelType w:val="multilevel"/>
    <w:tmpl w:val="C87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E2B6F"/>
    <w:multiLevelType w:val="multilevel"/>
    <w:tmpl w:val="EB30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11008"/>
    <w:multiLevelType w:val="multilevel"/>
    <w:tmpl w:val="7634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34540"/>
    <w:multiLevelType w:val="multilevel"/>
    <w:tmpl w:val="B39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57E6B"/>
    <w:multiLevelType w:val="multilevel"/>
    <w:tmpl w:val="292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B1FBF"/>
    <w:multiLevelType w:val="multilevel"/>
    <w:tmpl w:val="3CB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05E6A"/>
    <w:multiLevelType w:val="multilevel"/>
    <w:tmpl w:val="C4D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B18BB"/>
    <w:multiLevelType w:val="multilevel"/>
    <w:tmpl w:val="090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00E03"/>
    <w:multiLevelType w:val="multilevel"/>
    <w:tmpl w:val="5E1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972F2"/>
    <w:multiLevelType w:val="multilevel"/>
    <w:tmpl w:val="0A3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520EE"/>
    <w:multiLevelType w:val="multilevel"/>
    <w:tmpl w:val="275C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83DEF"/>
    <w:multiLevelType w:val="multilevel"/>
    <w:tmpl w:val="90A8F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6D97278"/>
    <w:multiLevelType w:val="multilevel"/>
    <w:tmpl w:val="712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F67C4"/>
    <w:multiLevelType w:val="multilevel"/>
    <w:tmpl w:val="2F1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34554"/>
    <w:multiLevelType w:val="multilevel"/>
    <w:tmpl w:val="F8B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25F1A"/>
    <w:multiLevelType w:val="multilevel"/>
    <w:tmpl w:val="43E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667108"/>
    <w:multiLevelType w:val="multilevel"/>
    <w:tmpl w:val="FFF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70A8D"/>
    <w:multiLevelType w:val="multilevel"/>
    <w:tmpl w:val="FA1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F1C25"/>
    <w:multiLevelType w:val="multilevel"/>
    <w:tmpl w:val="C85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71AA6"/>
    <w:multiLevelType w:val="multilevel"/>
    <w:tmpl w:val="342E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75604"/>
    <w:multiLevelType w:val="multilevel"/>
    <w:tmpl w:val="295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7"/>
  </w:num>
  <w:num w:numId="5">
    <w:abstractNumId w:val="23"/>
  </w:num>
  <w:num w:numId="6">
    <w:abstractNumId w:val="31"/>
  </w:num>
  <w:num w:numId="7">
    <w:abstractNumId w:val="36"/>
  </w:num>
  <w:num w:numId="8">
    <w:abstractNumId w:val="5"/>
  </w:num>
  <w:num w:numId="9">
    <w:abstractNumId w:val="4"/>
  </w:num>
  <w:num w:numId="10">
    <w:abstractNumId w:val="24"/>
  </w:num>
  <w:num w:numId="11">
    <w:abstractNumId w:val="29"/>
  </w:num>
  <w:num w:numId="12">
    <w:abstractNumId w:val="26"/>
  </w:num>
  <w:num w:numId="13">
    <w:abstractNumId w:val="14"/>
  </w:num>
  <w:num w:numId="14">
    <w:abstractNumId w:val="11"/>
  </w:num>
  <w:num w:numId="15">
    <w:abstractNumId w:val="34"/>
  </w:num>
  <w:num w:numId="16">
    <w:abstractNumId w:val="16"/>
  </w:num>
  <w:num w:numId="17">
    <w:abstractNumId w:val="30"/>
  </w:num>
  <w:num w:numId="18">
    <w:abstractNumId w:val="21"/>
  </w:num>
  <w:num w:numId="19">
    <w:abstractNumId w:val="20"/>
  </w:num>
  <w:num w:numId="20">
    <w:abstractNumId w:val="17"/>
  </w:num>
  <w:num w:numId="21">
    <w:abstractNumId w:val="27"/>
  </w:num>
  <w:num w:numId="22">
    <w:abstractNumId w:val="13"/>
  </w:num>
  <w:num w:numId="23">
    <w:abstractNumId w:val="41"/>
  </w:num>
  <w:num w:numId="24">
    <w:abstractNumId w:val="15"/>
  </w:num>
  <w:num w:numId="25">
    <w:abstractNumId w:val="33"/>
  </w:num>
  <w:num w:numId="26">
    <w:abstractNumId w:val="40"/>
  </w:num>
  <w:num w:numId="27">
    <w:abstractNumId w:val="12"/>
  </w:num>
  <w:num w:numId="28">
    <w:abstractNumId w:val="10"/>
  </w:num>
  <w:num w:numId="29">
    <w:abstractNumId w:val="9"/>
  </w:num>
  <w:num w:numId="30">
    <w:abstractNumId w:val="18"/>
  </w:num>
  <w:num w:numId="31">
    <w:abstractNumId w:val="22"/>
  </w:num>
  <w:num w:numId="32">
    <w:abstractNumId w:val="25"/>
  </w:num>
  <w:num w:numId="33">
    <w:abstractNumId w:val="35"/>
  </w:num>
  <w:num w:numId="34">
    <w:abstractNumId w:val="28"/>
  </w:num>
  <w:num w:numId="35">
    <w:abstractNumId w:val="0"/>
  </w:num>
  <w:num w:numId="36">
    <w:abstractNumId w:val="3"/>
  </w:num>
  <w:num w:numId="37">
    <w:abstractNumId w:val="32"/>
  </w:num>
  <w:num w:numId="38">
    <w:abstractNumId w:val="6"/>
  </w:num>
  <w:num w:numId="39">
    <w:abstractNumId w:val="38"/>
  </w:num>
  <w:num w:numId="40">
    <w:abstractNumId w:val="7"/>
  </w:num>
  <w:num w:numId="41">
    <w:abstractNumId w:val="19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7343"/>
    <w:rsid w:val="005B7343"/>
    <w:rsid w:val="006671BA"/>
    <w:rsid w:val="00B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43"/>
    <w:rPr>
      <w:b/>
      <w:bCs/>
    </w:rPr>
  </w:style>
  <w:style w:type="character" w:customStyle="1" w:styleId="apple-converted-space">
    <w:name w:val="apple-converted-space"/>
    <w:basedOn w:val="a0"/>
    <w:rsid w:val="005B7343"/>
  </w:style>
  <w:style w:type="character" w:styleId="a4">
    <w:name w:val="Hyperlink"/>
    <w:basedOn w:val="a0"/>
    <w:uiPriority w:val="99"/>
    <w:semiHidden/>
    <w:unhideWhenUsed/>
    <w:rsid w:val="005B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5B7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3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18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26" Type="http://schemas.openxmlformats.org/officeDocument/2006/relationships/hyperlink" Target="https://websot.jimdo.com/2018/11/13/%D1%83%D1%82%D0%B2%D0%B5%D1%80%D0%B6%D0%B4%D0%B5%D0%BD%D1%8B-%D0%BD%D0%BE%D0%B2%D1%8B%D0%B5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7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2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17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5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20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1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24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5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5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3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Relationship Id="rId28" Type="http://schemas.openxmlformats.org/officeDocument/2006/relationships/hyperlink" Target="https://websot.jimdo.com/2018/12/06/%D0%BE%D0%BF%D1%80%D0%B5%D0%B4%D0%B5%D0%BB%D0%B5%D0%BD%D1%8B-%D0%BD%D0%BE%D1%80%D0%BC%D1%8B-%D0%B1%D0%B5%D1%81%D0%BF%D0%BB%D0%B0%D1%82%D0%BD%D0%BE%D0%B9-%D0%B2%D1%8B%D0%B4%D0%B0%D1%87%D0%B8-%D1%81%D0%B8%D0%B7-%D1%80%D0%B0%D0%B1%D0%BE%D1%82%D0%BD%D0%B8%D0%BA%D0%B0%D0%BC-%D0%B3%D0%BE%D1%81%D1%83%D0%B4%D0%B0%D1%80%D1%81%D1%82%D0%B2%D0%B5%D0%BD%D0%BD%D1%8B%D1%85-%D0%BF%D1%80%D0%B8%D1%80%D0%BE%D0%B4%D0%BD%D1%8B%D1%85-%D0%B7%D0%B0%D0%BF%D0%BE%D0%B2%D0%B5%D0%B4%D0%BD%D0%B8%D0%BA%D0%BE%D0%B2-%D0%BD%D0%B0%D1%85%D0%BE%D0%B4%D1%8F%D1%89%D0%B8%D1%85%D1%81%D1%8F-%D0%B2-%D0%B2%D0%B5%D0%B4%D0%B5%D0%BD%D0%B8%D0%B8-%D0%BC%D0%B8%D0%BD%D0%BE%D0%B1%D1%80%D0%BD%D0%B0%D1%83%D0%BA%D0%B8-%D1%80%D0%BE%D1%81%D1%81%D0%B8%D0%B8/" TargetMode="External"/><Relationship Id="rId10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19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4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22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27" Type="http://schemas.openxmlformats.org/officeDocument/2006/relationships/hyperlink" Target="https://websot.jimdo.com/2018/12/08/%D1%80%D0%B0%D0%B7%D1%8A%D1%8F%D1%81%D0%BD%D0%B5%D0%BD-%D0%BF%D0%BE%D1%80%D1%8F%D0%B4%D0%BE%D0%BA-%D0%BE%D0%BF%D0%BB%D0%B0%D1%82%D1%8B-%D1%80%D0%B0%D1%81%D1%85%D0%BE%D0%B4%D0%BE%D0%B2-%D0%BD%D0%B0-%D1%80%D0%B5%D0%B0%D0%B1%D0%B8%D0%BB%D0%B8%D1%82%D0%B0%D1%86%D0%B8%D1%8E-%D0%BB%D0%B8%D1%86-%D0%BF%D0%BE%D1%81%D1%82%D1%80%D0%B0%D0%B4%D0%B0%D0%B2%D1%88%D0%B8%D1%85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2019-01-22T11:58:00Z</dcterms:created>
  <dcterms:modified xsi:type="dcterms:W3CDTF">2019-01-22T12:24:00Z</dcterms:modified>
</cp:coreProperties>
</file>