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7C7C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7C38">
        <w:rPr>
          <w:rFonts w:ascii="Times New Roman" w:hAnsi="Times New Roman" w:cs="Times New Roman"/>
          <w:sz w:val="24"/>
          <w:szCs w:val="24"/>
        </w:rPr>
        <w:t>. Фокино)</w:t>
      </w:r>
    </w:p>
    <w:p w:rsidR="00B47289" w:rsidRDefault="00B47289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E71" w:rsidRPr="00275CAB" w:rsidRDefault="00DF4E71" w:rsidP="00D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="003D3C48" w:rsidRPr="00275CAB">
        <w:rPr>
          <w:rFonts w:ascii="Times New Roman" w:hAnsi="Times New Roman" w:cs="Times New Roman"/>
          <w:sz w:val="24"/>
          <w:szCs w:val="24"/>
        </w:rPr>
        <w:t>о</w:t>
      </w:r>
      <w:r w:rsidRPr="00275CAB">
        <w:rPr>
          <w:rFonts w:ascii="Times New Roman" w:hAnsi="Times New Roman" w:cs="Times New Roman"/>
          <w:sz w:val="24"/>
          <w:szCs w:val="24"/>
        </w:rPr>
        <w:t xml:space="preserve">т </w:t>
      </w:r>
      <w:r w:rsidR="00AA21EE">
        <w:rPr>
          <w:rFonts w:ascii="Times New Roman" w:hAnsi="Times New Roman" w:cs="Times New Roman"/>
          <w:sz w:val="24"/>
          <w:szCs w:val="24"/>
        </w:rPr>
        <w:t>16</w:t>
      </w:r>
      <w:r w:rsidR="003E5414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F3C58">
        <w:rPr>
          <w:rFonts w:ascii="Times New Roman" w:hAnsi="Times New Roman" w:cs="Times New Roman"/>
          <w:sz w:val="24"/>
          <w:szCs w:val="24"/>
        </w:rPr>
        <w:t>2020</w:t>
      </w:r>
      <w:r w:rsidR="00AA21EE">
        <w:rPr>
          <w:rFonts w:ascii="Times New Roman" w:hAnsi="Times New Roman" w:cs="Times New Roman"/>
          <w:sz w:val="24"/>
          <w:szCs w:val="24"/>
        </w:rPr>
        <w:t xml:space="preserve"> г. </w:t>
      </w:r>
      <w:r w:rsidRPr="00275C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64AE"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="00AA21EE">
        <w:rPr>
          <w:rFonts w:ascii="Times New Roman" w:hAnsi="Times New Roman" w:cs="Times New Roman"/>
          <w:sz w:val="24"/>
          <w:szCs w:val="24"/>
        </w:rPr>
        <w:t>182</w:t>
      </w:r>
      <w:r w:rsidR="009964AE" w:rsidRPr="00275CAB">
        <w:rPr>
          <w:rFonts w:ascii="Times New Roman" w:hAnsi="Times New Roman" w:cs="Times New Roman"/>
          <w:sz w:val="24"/>
          <w:szCs w:val="24"/>
        </w:rPr>
        <w:t>-П</w:t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</w:p>
    <w:p w:rsidR="00DF4E71" w:rsidRDefault="00DF4E71" w:rsidP="00D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окино</w:t>
      </w:r>
    </w:p>
    <w:p w:rsidR="007C7C38" w:rsidRPr="007C7C38" w:rsidRDefault="007C7C38" w:rsidP="007C7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C38" w:rsidRPr="007C7C38" w:rsidRDefault="000F3C58" w:rsidP="007C7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отдыха и</w:t>
      </w:r>
      <w:r w:rsidR="007C7C38" w:rsidRPr="007C7C38">
        <w:rPr>
          <w:rFonts w:ascii="Times New Roman" w:hAnsi="Times New Roman" w:cs="Times New Roman"/>
          <w:sz w:val="24"/>
          <w:szCs w:val="24"/>
        </w:rPr>
        <w:t xml:space="preserve"> оздоровления</w:t>
      </w:r>
    </w:p>
    <w:p w:rsidR="007C7C38" w:rsidRPr="007C7C38" w:rsidRDefault="007C7C38" w:rsidP="007C7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детей  в</w:t>
      </w:r>
      <w:r w:rsidR="000F3C58">
        <w:rPr>
          <w:rFonts w:ascii="Times New Roman" w:hAnsi="Times New Roman" w:cs="Times New Roman"/>
          <w:sz w:val="24"/>
          <w:szCs w:val="24"/>
        </w:rPr>
        <w:t xml:space="preserve"> городе Фокино в 2020</w:t>
      </w:r>
      <w:r w:rsidRPr="007C7C3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C7C38" w:rsidRPr="007C7C38" w:rsidRDefault="007C7C38" w:rsidP="007C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3386" w:rsidRPr="007C7C38" w:rsidRDefault="00AA4F4D" w:rsidP="00B223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Конвенцие</w:t>
      </w:r>
      <w:r w:rsidR="00815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о правах ребенка,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21 декабря 1996 года № 159-ФЗ «О дополнительных гарантиях по социальной поддержке детей-сирот детей, оставшихся без попечения родителей»</w:t>
      </w:r>
      <w:r w:rsidR="00D907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24 июля 1998 года № 124-ФЗ «Об основных гарантиях прав ребенка в Российской Федерации», 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от 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государственной власти субъектов Российской Федерации»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>,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16 октября 2019 года № 336-ФЗ «О внесении изменений в отдельные законодательные акты Российской Федерации в части </w:t>
      </w:r>
      <w:r w:rsidR="0030244A">
        <w:rPr>
          <w:rFonts w:ascii="Times New Roman" w:eastAsia="Times New Roman" w:hAnsi="Times New Roman" w:cs="Times New Roman"/>
          <w:sz w:val="24"/>
          <w:szCs w:val="24"/>
        </w:rPr>
        <w:t>совершенствования государственного регулирования организации отдыха и оздоровления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30244A">
        <w:rPr>
          <w:rFonts w:ascii="Times New Roman" w:eastAsia="Times New Roman" w:hAnsi="Times New Roman" w:cs="Times New Roman"/>
          <w:sz w:val="24"/>
          <w:szCs w:val="24"/>
        </w:rPr>
        <w:t xml:space="preserve">, Указом </w:t>
      </w:r>
      <w:r w:rsidR="00BF7D74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от 29 мая 2017 года № 240 «Об объявлении в Российской Федерации Десятилетия детства», распоряжением Правительства Российской Федерации от 22 мая 2017 года № 987-р «Об</w:t>
      </w:r>
      <w:proofErr w:type="gramEnd"/>
      <w:r w:rsidR="00BF7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F7D74">
        <w:rPr>
          <w:rFonts w:ascii="Times New Roman" w:eastAsia="Times New Roman" w:hAnsi="Times New Roman" w:cs="Times New Roman"/>
          <w:sz w:val="24"/>
          <w:szCs w:val="24"/>
        </w:rPr>
        <w:t xml:space="preserve">утверждении Основ государственного регулирования и государственного контроля организации отдыха  и оздоровления детей», приказом Минобрнауки России от 13 июля 2017 года № 656 «Об утверждении </w:t>
      </w:r>
      <w:r w:rsidR="00B223E6">
        <w:rPr>
          <w:rFonts w:ascii="Times New Roman" w:eastAsia="Times New Roman" w:hAnsi="Times New Roman" w:cs="Times New Roman"/>
          <w:sz w:val="24"/>
          <w:szCs w:val="24"/>
        </w:rPr>
        <w:t>примерных положений об организации отдыха детей и их оздоровления</w:t>
      </w:r>
      <w:r w:rsidR="00BF7D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23E6">
        <w:rPr>
          <w:rFonts w:ascii="Times New Roman" w:eastAsia="Times New Roman" w:hAnsi="Times New Roman" w:cs="Times New Roman"/>
          <w:sz w:val="24"/>
          <w:szCs w:val="24"/>
        </w:rPr>
        <w:t>, Законом Брянской области от 15 ноября 2007 года № 155-З «О государственной поддержке организации оздоровления, отдыха и занятости детей в Брянской области», распоряжением Прав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>ительства Брянской области от 14 января</w:t>
      </w:r>
      <w:proofErr w:type="gramEnd"/>
      <w:r w:rsidR="00815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5FDB">
        <w:rPr>
          <w:rFonts w:ascii="Times New Roman" w:eastAsia="Times New Roman" w:hAnsi="Times New Roman" w:cs="Times New Roman"/>
          <w:sz w:val="24"/>
          <w:szCs w:val="24"/>
        </w:rPr>
        <w:t>2020 года № 1</w:t>
      </w:r>
      <w:r w:rsidR="00B223E6">
        <w:rPr>
          <w:rFonts w:ascii="Times New Roman" w:eastAsia="Times New Roman" w:hAnsi="Times New Roman" w:cs="Times New Roman"/>
          <w:sz w:val="24"/>
          <w:szCs w:val="24"/>
        </w:rPr>
        <w:t>-рп «Об утвержде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 xml:space="preserve">нии плана основных мероприятий до 2021 года, </w:t>
      </w:r>
      <w:r w:rsidR="00B223E6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 xml:space="preserve"> в рамках Десятилетия детства в Брянской области</w:t>
      </w:r>
      <w:r w:rsidR="00B223E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D90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FDB">
        <w:rPr>
          <w:rFonts w:ascii="Times New Roman" w:eastAsia="Times New Roman" w:hAnsi="Times New Roman" w:cs="Times New Roman"/>
          <w:sz w:val="24"/>
          <w:szCs w:val="24"/>
        </w:rPr>
        <w:t>в соответствии с У</w:t>
      </w:r>
      <w:r w:rsidR="005B3495">
        <w:rPr>
          <w:rFonts w:ascii="Times New Roman" w:eastAsia="Times New Roman" w:hAnsi="Times New Roman" w:cs="Times New Roman"/>
          <w:sz w:val="24"/>
          <w:szCs w:val="24"/>
        </w:rPr>
        <w:t>казом Г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убернатора Брянской области от 10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апреля 2020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№ 80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отдыха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детей в Б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рянской области в 2020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году» в целях о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рганизации и обеспечения отдыха и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оздоровле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ния детей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в  городе Фокино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A81B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города Фокино </w:t>
      </w:r>
      <w:proofErr w:type="gramEnd"/>
    </w:p>
    <w:p w:rsidR="003D3C48" w:rsidRDefault="003D3C48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86" w:rsidRDefault="006E4D83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D83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3D3C48" w:rsidRPr="006E4D83" w:rsidRDefault="003D3C48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926" w:rsidRPr="007C7C38" w:rsidRDefault="006E4D83" w:rsidP="00C02B2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Организовать отдых, оздоровление и занятость дет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ей в городе Фокино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году, в том числе нуждающихся в государственной поддержке.</w:t>
      </w:r>
    </w:p>
    <w:p w:rsidR="00E75926" w:rsidRPr="007C7C38" w:rsidRDefault="00E75926" w:rsidP="00C02B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Определить уполномоченным исполнительным органом по организации 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 и занятости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детей в городе Фокино МКУ «Управлени</w:t>
      </w:r>
      <w:r w:rsidR="00EF0E85">
        <w:rPr>
          <w:rFonts w:ascii="Times New Roman" w:eastAsia="Times New Roman" w:hAnsi="Times New Roman" w:cs="Times New Roman"/>
          <w:sz w:val="24"/>
          <w:szCs w:val="24"/>
        </w:rPr>
        <w:t>е социально-культурной сферы г</w:t>
      </w:r>
      <w:proofErr w:type="gramStart"/>
      <w:r w:rsidR="00EF0E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C7C38">
        <w:rPr>
          <w:rFonts w:ascii="Times New Roman" w:eastAsia="Times New Roman" w:hAnsi="Times New Roman" w:cs="Times New Roman"/>
          <w:sz w:val="24"/>
          <w:szCs w:val="24"/>
        </w:rPr>
        <w:t>окино».</w:t>
      </w:r>
    </w:p>
    <w:p w:rsidR="00E75926" w:rsidRPr="00C02B27" w:rsidRDefault="00E75926" w:rsidP="00C02B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Утвердить прилагаемые: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Положение о порядке организации 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02B27">
        <w:rPr>
          <w:rFonts w:ascii="Times New Roman" w:eastAsia="Times New Roman" w:hAnsi="Times New Roman" w:cs="Times New Roman"/>
          <w:sz w:val="24"/>
          <w:szCs w:val="24"/>
        </w:rPr>
        <w:t>занятости детей в городе Фокино (Приложение 1);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  <w:proofErr w:type="gramStart"/>
      <w:r w:rsidRPr="007C7C38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городском координационном совете по организации 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детей</w:t>
      </w:r>
      <w:r w:rsidR="00C02B2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Состав городского координационного совета по организации 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детей</w:t>
      </w:r>
      <w:r w:rsidR="00C02B2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3)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Положение о рабочей группе городского координационного совета по организации 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детей</w:t>
      </w:r>
      <w:r w:rsidR="00C02B2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4)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926" w:rsidRPr="007C7C38" w:rsidRDefault="00E75926" w:rsidP="00C02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Состав рабочей группы городского координационного совета по организации отдыха</w:t>
      </w:r>
      <w:r w:rsidR="002F6F92">
        <w:rPr>
          <w:rFonts w:ascii="Times New Roman" w:hAnsi="Times New Roman" w:cs="Times New Roman"/>
          <w:sz w:val="24"/>
          <w:szCs w:val="24"/>
        </w:rPr>
        <w:t>, оздоровления</w:t>
      </w:r>
      <w:r w:rsidRPr="007C7C38">
        <w:rPr>
          <w:rFonts w:ascii="Times New Roman" w:hAnsi="Times New Roman" w:cs="Times New Roman"/>
          <w:sz w:val="24"/>
          <w:szCs w:val="24"/>
        </w:rPr>
        <w:t xml:space="preserve"> и занятости детей</w:t>
      </w:r>
      <w:r w:rsidR="00C02B27">
        <w:rPr>
          <w:rFonts w:ascii="Times New Roman" w:hAnsi="Times New Roman" w:cs="Times New Roman"/>
          <w:sz w:val="24"/>
          <w:szCs w:val="24"/>
        </w:rPr>
        <w:t xml:space="preserve"> (Приложение 5)</w:t>
      </w:r>
      <w:r w:rsidRPr="007C7C38">
        <w:rPr>
          <w:rFonts w:ascii="Times New Roman" w:hAnsi="Times New Roman" w:cs="Times New Roman"/>
          <w:sz w:val="24"/>
          <w:szCs w:val="24"/>
        </w:rPr>
        <w:t>.</w:t>
      </w:r>
    </w:p>
    <w:p w:rsidR="00E75926" w:rsidRPr="007C7C38" w:rsidRDefault="00E75926" w:rsidP="00C02B2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МКУ «Управление соцкультсферы г. Фокино» с участием профсоюзных, молодежных, детских и иных общественных организаций и объединений: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обеспечить организованное проведени</w:t>
      </w:r>
      <w:r w:rsidR="00C02B27">
        <w:rPr>
          <w:rFonts w:ascii="Times New Roman" w:eastAsia="Times New Roman" w:hAnsi="Times New Roman" w:cs="Times New Roman"/>
          <w:sz w:val="24"/>
          <w:szCs w:val="24"/>
        </w:rPr>
        <w:t>е летней оздоровительной ко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мпании;</w:t>
      </w:r>
    </w:p>
    <w:p w:rsidR="00E75926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развивать и внедрять экономичные и эффективные формы отдыха, оздоровления и занятости детей,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рганизовывать лагеря с дневным пребыванием,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работу площадок по месту жительства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0EB0" w:rsidRPr="007C7C38" w:rsidRDefault="009C0EB0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организованную доставку детей к местам отдыха, общественный порядок и безопасность пребывания детей в местах дислокации лагерей,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противопожарной безопасностью в организациях оздоровления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 xml:space="preserve"> и на прилегающей к ним территории;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медицинских осмотров детей, подростков при оформлении временной занятости;</w:t>
      </w:r>
    </w:p>
    <w:p w:rsidR="00E75926" w:rsidRPr="008331AE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31AE">
        <w:rPr>
          <w:rFonts w:ascii="Times New Roman" w:eastAsia="Times New Roman" w:hAnsi="Times New Roman" w:cs="Times New Roman"/>
          <w:sz w:val="24"/>
          <w:szCs w:val="24"/>
        </w:rPr>
        <w:t>не допускать при орг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анизации отдыха детей</w:t>
      </w:r>
      <w:r w:rsidRPr="008331AE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области и страны отправки групп турфирмами и предприятиями без разрешительных документов санитарных слу</w:t>
      </w:r>
      <w:proofErr w:type="gramStart"/>
      <w:r w:rsidRPr="008331AE">
        <w:rPr>
          <w:rFonts w:ascii="Times New Roman" w:eastAsia="Times New Roman" w:hAnsi="Times New Roman" w:cs="Times New Roman"/>
          <w:sz w:val="24"/>
          <w:szCs w:val="24"/>
        </w:rPr>
        <w:t>жб стр</w:t>
      </w:r>
      <w:proofErr w:type="gramEnd"/>
      <w:r w:rsidRPr="008331AE">
        <w:rPr>
          <w:rFonts w:ascii="Times New Roman" w:eastAsia="Times New Roman" w:hAnsi="Times New Roman" w:cs="Times New Roman"/>
          <w:sz w:val="24"/>
          <w:szCs w:val="24"/>
        </w:rPr>
        <w:t>аны или управления Федеральной службы по надзору в сфере защиты прав потребителей и благополучия человека по Брянской области;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обеспечить медицинское сопровождение орган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изованных групп детей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при автоперевозках;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ведение раздела "Организация </w:t>
      </w:r>
      <w:r w:rsidR="00F14422">
        <w:rPr>
          <w:rFonts w:ascii="Times New Roman" w:eastAsia="Times New Roman" w:hAnsi="Times New Roman" w:cs="Times New Roman"/>
          <w:sz w:val="24"/>
          <w:szCs w:val="24"/>
        </w:rPr>
        <w:t>отдыха и оздоровления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детей" на официальном  сайте администрации города Фокино;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информирование населения о механизме организации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отдыха, о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здоро</w:t>
      </w:r>
      <w:r w:rsidR="00851F92">
        <w:rPr>
          <w:rFonts w:ascii="Times New Roman" w:eastAsia="Times New Roman" w:hAnsi="Times New Roman" w:cs="Times New Roman"/>
          <w:sz w:val="24"/>
          <w:szCs w:val="24"/>
        </w:rPr>
        <w:t xml:space="preserve">вления и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="00851F92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в городе Фокино;</w:t>
      </w:r>
    </w:p>
    <w:p w:rsidR="00E75926" w:rsidRPr="007C7C38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назначить лиц, ответственных за прием заявлений от родителей (законных</w:t>
      </w:r>
      <w:r w:rsidR="00F1442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 на 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отдых</w:t>
      </w:r>
      <w:r w:rsidR="00F14422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оздоровление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детей, выдачу путевок и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действия.</w:t>
      </w:r>
    </w:p>
    <w:p w:rsidR="00E75926" w:rsidRDefault="00E7592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персонифицированный учет получателей путевок, приобретенных за 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счет средств областного бюджета</w:t>
      </w:r>
      <w:r w:rsidR="00244FC9">
        <w:rPr>
          <w:rFonts w:ascii="Times New Roman" w:eastAsia="Times New Roman" w:hAnsi="Times New Roman" w:cs="Times New Roman"/>
          <w:sz w:val="24"/>
          <w:szCs w:val="24"/>
        </w:rPr>
        <w:t>, в загородные стационарные организации отдыха и оздоровления детей или санаторные оздоровительные организации круглогодичного действия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3158" w:rsidRDefault="00553158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лиц, ответственных за прием заявлений от родителей (законных представителей) на отдых и оздоровление детей, ведение реестра оздоровленных детей в организациях с дневным пребыванием, осуществляемое за счет субсидий из областного бюджета и средств местных бюджетов;</w:t>
      </w:r>
    </w:p>
    <w:p w:rsidR="00553158" w:rsidRPr="007C7C38" w:rsidRDefault="00553158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персонифицированный учет получателей услуги отдыха и оздоровления детей в организациях с дневным пребыванием детей,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субсидий из областного бюджета и средств местных бюджетов.</w:t>
      </w:r>
    </w:p>
    <w:p w:rsidR="001F7A01" w:rsidRPr="007C7C38" w:rsidRDefault="00484C51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1B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4D83" w:rsidRPr="006E4D83">
        <w:rPr>
          <w:rFonts w:ascii="Times New Roman" w:eastAsia="Times New Roman" w:hAnsi="Times New Roman" w:cs="Times New Roman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 в рамках средств, предусмотренных бюджетом Брянской области.</w:t>
      </w:r>
      <w:proofErr w:type="gramEnd"/>
    </w:p>
    <w:p w:rsidR="00015B98" w:rsidRPr="007C7C38" w:rsidRDefault="00484C51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3A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A5E">
        <w:rPr>
          <w:rFonts w:ascii="Times New Roman" w:eastAsia="Times New Roman" w:hAnsi="Times New Roman" w:cs="Times New Roman"/>
          <w:sz w:val="24"/>
          <w:szCs w:val="24"/>
        </w:rPr>
        <w:t>Руководителям общеобразовательных учреждений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4FC9" w:rsidRDefault="00244FC9" w:rsidP="000F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провести необходимую подготовку для подтверждения на соответствие объектов, используемых для организации отдыха</w:t>
      </w:r>
      <w:r w:rsidR="00B4216B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детей, требованиям санитарно-эпидемиологического законодательства Российской Федерации (получение</w:t>
      </w:r>
      <w:proofErr w:type="gramEnd"/>
      <w:r w:rsidR="00B4216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санитарно-</w:t>
      </w:r>
      <w:r w:rsidR="00B4216B" w:rsidRPr="00B4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16B">
        <w:rPr>
          <w:rFonts w:ascii="Times New Roman" w:eastAsia="Times New Roman" w:hAnsi="Times New Roman" w:cs="Times New Roman"/>
          <w:sz w:val="24"/>
          <w:szCs w:val="24"/>
        </w:rPr>
        <w:t>эпидемиологических заключений для включения в региональный реестр функционирующих организаций отдыха и оздоровления детей);</w:t>
      </w:r>
    </w:p>
    <w:p w:rsidR="00015B98" w:rsidRPr="007C7C38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принять действенные меры по организации полноценного питания</w:t>
      </w:r>
      <w:r w:rsidR="00B4216B">
        <w:rPr>
          <w:rFonts w:ascii="Times New Roman" w:eastAsia="Times New Roman" w:hAnsi="Times New Roman" w:cs="Times New Roman"/>
          <w:sz w:val="24"/>
          <w:szCs w:val="24"/>
        </w:rPr>
        <w:t>, подготовке и подбору квалифицированного персонала в пищеблоки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B98" w:rsidRPr="007C7C38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B4216B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организовать качественный питьевой режим с использованием питьевой воды, соответствующей требованиям санитарных правил;</w:t>
      </w:r>
    </w:p>
    <w:p w:rsidR="00B4216B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проведение дератизационных, дезинфекционных, дезинсекционных мероприятий и акарицидных (противоклещевых) обработок открытых территорий, пищеблока, мест общего пользования; </w:t>
      </w:r>
    </w:p>
    <w:p w:rsidR="00B4216B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противопожарных мероприятий, а также создание безопасных условий в местах отдыха на воде; </w:t>
      </w:r>
    </w:p>
    <w:p w:rsidR="00015B98" w:rsidRPr="007C7C38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>обеспечить проведение комплекса охранных мероприятий с привлечением государственных и частных охранных предприятий;</w:t>
      </w:r>
    </w:p>
    <w:p w:rsidR="00015B98" w:rsidRPr="007C7C38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приемку готовности оздоровительных ор</w:t>
      </w:r>
      <w:r w:rsidR="00FD2D99">
        <w:rPr>
          <w:rFonts w:ascii="Times New Roman" w:eastAsia="Times New Roman" w:hAnsi="Times New Roman" w:cs="Times New Roman"/>
          <w:sz w:val="24"/>
          <w:szCs w:val="24"/>
        </w:rPr>
        <w:t>ганизаций осуществлять комиссио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2D9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о с участием представителей управления Федеральной службы по надзору в сфере защиты прав потребителей и благополучия человека по Брянской области</w:t>
      </w:r>
      <w:r w:rsidRPr="00FD2D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последующим оформлением акта приемки.</w:t>
      </w:r>
    </w:p>
    <w:p w:rsidR="00015B98" w:rsidRPr="00AC6DE1" w:rsidRDefault="00484C51" w:rsidP="00AC6DE1">
      <w:pPr>
        <w:pStyle w:val="a5"/>
        <w:shd w:val="clear" w:color="auto" w:fill="FFFFFF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6D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6DE1" w:rsidRPr="00AC6DE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муниципальной газете «Фокинский вестник» и разместить на официальном  сайте администрации г</w:t>
      </w:r>
      <w:proofErr w:type="gramStart"/>
      <w:r w:rsidR="00AC6DE1" w:rsidRPr="00AC6DE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AC6DE1" w:rsidRPr="00AC6DE1">
        <w:rPr>
          <w:rFonts w:ascii="Times New Roman" w:hAnsi="Times New Roman" w:cs="Times New Roman"/>
          <w:sz w:val="24"/>
          <w:szCs w:val="24"/>
        </w:rPr>
        <w:t>окино, в сети «Интернет»</w:t>
      </w:r>
    </w:p>
    <w:p w:rsidR="00AC6DE1" w:rsidRPr="007C7C38" w:rsidRDefault="00EF0E85" w:rsidP="00AC6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15B98" w:rsidRPr="00AC6D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6DE1" w:rsidRPr="00AC6DE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C6DE1" w:rsidRPr="007C7C38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 постановления администрации города Фокино:</w:t>
      </w:r>
    </w:p>
    <w:p w:rsidR="00AC6DE1" w:rsidRPr="007C7C38" w:rsidRDefault="00AC6DE1" w:rsidP="00AC6D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184–П от 18 марта 2019</w:t>
      </w:r>
      <w:r w:rsidRPr="007C7C3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>
        <w:rPr>
          <w:rFonts w:ascii="Times New Roman" w:eastAsia="Times New Roman" w:hAnsi="Times New Roman" w:cs="Times New Roman"/>
          <w:sz w:val="24"/>
          <w:szCs w:val="24"/>
        </w:rPr>
        <w:t>анятости детей в городе Фокино в 2019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году»;</w:t>
      </w:r>
    </w:p>
    <w:p w:rsidR="00FE5ABC" w:rsidRPr="00FE5ABC" w:rsidRDefault="00FE5ABC" w:rsidP="00FE5ABC">
      <w:pPr>
        <w:pStyle w:val="a5"/>
        <w:spacing w:after="0" w:line="240" w:lineRule="auto"/>
        <w:ind w:left="0" w:right="-143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F0E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6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5AB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</w:t>
      </w:r>
      <w:proofErr w:type="gramStart"/>
      <w:r w:rsidRPr="00FE5ABC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E5ABC">
        <w:rPr>
          <w:rFonts w:ascii="Times New Roman" w:hAnsi="Times New Roman" w:cs="Times New Roman"/>
          <w:sz w:val="24"/>
          <w:szCs w:val="24"/>
        </w:rPr>
        <w:t>окино С.В. Печегузову.</w:t>
      </w:r>
    </w:p>
    <w:p w:rsidR="00015B98" w:rsidRPr="00FE5ABC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98" w:rsidRPr="007C7C38" w:rsidRDefault="00015B98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98" w:rsidRDefault="00015B98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2036A6" w:rsidP="0020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    </w:t>
      </w:r>
      <w:r w:rsidR="008F073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F3C58">
        <w:rPr>
          <w:i/>
          <w:noProof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Н.С. Гришина</w:t>
      </w:r>
    </w:p>
    <w:p w:rsidR="008331AE" w:rsidRPr="007C7C38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25"/>
        <w:gridCol w:w="1956"/>
      </w:tblGrid>
      <w:tr w:rsidR="00015B98" w:rsidRPr="007C7C38" w:rsidTr="002036A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015B98" w:rsidRPr="007C7C38" w:rsidRDefault="00015B98" w:rsidP="00015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015B98" w:rsidRPr="007C7C38" w:rsidRDefault="00015B98" w:rsidP="0001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B98" w:rsidRPr="007C7C38" w:rsidRDefault="00015B98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98" w:rsidRPr="007C7C38" w:rsidRDefault="00015B98" w:rsidP="000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8" w:rsidRDefault="00015B98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Заместитель главы администрации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 Фокино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Печегузова С.В.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4-78-24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отдела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(отдел юридической </w:t>
      </w:r>
      <w:proofErr w:type="gramEnd"/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кадровой работы)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Трошина Н.А.</w:t>
      </w:r>
    </w:p>
    <w:p w:rsidR="00AC533C" w:rsidRDefault="00AC533C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4-74-30</w:t>
      </w: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Курганская Г.Н.</w:t>
      </w: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4-70-53</w:t>
      </w:r>
    </w:p>
    <w:p w:rsidR="008C6AF1" w:rsidRDefault="008C6AF1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C6AF1" w:rsidRDefault="008C6AF1" w:rsidP="008C6AF1">
      <w:pPr>
        <w:suppressAutoHyphens/>
        <w:jc w:val="right"/>
      </w:pPr>
    </w:p>
    <w:p w:rsidR="008C6AF1" w:rsidRDefault="008C6AF1" w:rsidP="008C6AF1">
      <w:pPr>
        <w:suppressAutoHyphens/>
        <w:jc w:val="right"/>
      </w:pPr>
    </w:p>
    <w:p w:rsidR="008C6AF1" w:rsidRDefault="008C6AF1" w:rsidP="008C6AF1">
      <w:pPr>
        <w:suppressAutoHyphens/>
        <w:jc w:val="right"/>
      </w:pPr>
    </w:p>
    <w:p w:rsidR="008C6AF1" w:rsidRPr="008C6AF1" w:rsidRDefault="008C6AF1" w:rsidP="008C6AF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Утверждено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left="6360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left="3900" w:firstLine="0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ПОЛОЖЕНИЕ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left="280" w:firstLine="760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 порядке организации отдыха, оздоровления и занятости детей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left="3740" w:firstLine="0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     г. Фокино</w:t>
      </w:r>
    </w:p>
    <w:p w:rsidR="008C6AF1" w:rsidRPr="008C6AF1" w:rsidRDefault="008C6AF1" w:rsidP="008C6AF1">
      <w:pPr>
        <w:pStyle w:val="21"/>
        <w:numPr>
          <w:ilvl w:val="0"/>
          <w:numId w:val="4"/>
        </w:numPr>
        <w:shd w:val="clear" w:color="auto" w:fill="auto"/>
        <w:tabs>
          <w:tab w:val="left" w:pos="3778"/>
        </w:tabs>
        <w:spacing w:before="0"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Основные положения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Настоящее Положение разработано с целью повышения эффективности и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проводимых в рамках оздоровительной кампании организаци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онно-экономических мероприятий.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numPr>
          <w:ilvl w:val="0"/>
          <w:numId w:val="4"/>
        </w:numPr>
        <w:shd w:val="clear" w:color="auto" w:fill="auto"/>
        <w:tabs>
          <w:tab w:val="left" w:pos="2078"/>
        </w:tabs>
        <w:spacing w:before="0"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Направления, содержание и формы оздоровления, отдыха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left="4200" w:firstLine="0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и занятости детей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В рамках оздоровительной кампании обеспечивается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отдых, оздоровление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и занятость детей города Фокино, в том числе нуждающихся в госу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дарственной поддержке.</w:t>
      </w:r>
    </w:p>
    <w:p w:rsidR="008C6AF1" w:rsidRPr="008C6AF1" w:rsidRDefault="008C6AF1" w:rsidP="008C6AF1">
      <w:pPr>
        <w:pStyle w:val="21"/>
        <w:numPr>
          <w:ilvl w:val="1"/>
          <w:numId w:val="4"/>
        </w:numPr>
        <w:shd w:val="clear" w:color="auto" w:fill="auto"/>
        <w:tabs>
          <w:tab w:val="left" w:pos="1576"/>
        </w:tabs>
        <w:spacing w:before="0"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2"/>
          <w:rFonts w:ascii="Times New Roman" w:hAnsi="Times New Roman" w:cs="Times New Roman"/>
          <w:sz w:val="24"/>
          <w:szCs w:val="24"/>
        </w:rPr>
        <w:t>Мероприятия по организации отдыха, оздоровления и занятости детей включают в себя: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формирование бюджетной заявки на финансирование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подготовку организаций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к оздоровительному сезону;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подготовку всех категорий работников, направляемых для работы в организации отдыха и оздоровления, и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качественным выпол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нением ими своих обязанностей;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обеспечение безопасного для жизни и здоровья заезда (выезда), размещения и пребывания детей в организациях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 и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обеспечение полноценного питания, контроля за санитарно-эпидемио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логической обстановкой;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создание надлежащих условий для проведения воспитательной и оздо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ровительной работы в организациях оздоровления и отдыха;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финансирование мероприятий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оздоровления,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занятости детей и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целевым использованием выделенных средств;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подведение итогов, анализ эффективности проводимых мероприятий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детей.</w:t>
      </w:r>
    </w:p>
    <w:p w:rsidR="008C6AF1" w:rsidRPr="008C6AF1" w:rsidRDefault="008C6AF1" w:rsidP="008C6AF1">
      <w:pPr>
        <w:pStyle w:val="21"/>
        <w:numPr>
          <w:ilvl w:val="1"/>
          <w:numId w:val="4"/>
        </w:numPr>
        <w:shd w:val="clear" w:color="auto" w:fill="auto"/>
        <w:tabs>
          <w:tab w:val="left" w:pos="1576"/>
        </w:tabs>
        <w:spacing w:before="0" w:after="0" w:line="240" w:lineRule="auto"/>
        <w:ind w:left="0"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Отдых, оздоровление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занятость детей города Фокино осуществляются через организации отдыха детей и их оздоровления: 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лагеря, организованные образовательными организациями, осуществляющими организацию отдыха и оздоровления,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в каникулярное время (с дневным пребыванием);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загородные лагеря отдыха и оздоровления детей;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1576"/>
        </w:tabs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санаторно-оздоровительные детские лагеря.</w:t>
      </w: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tabs>
          <w:tab w:val="left" w:pos="2998"/>
        </w:tabs>
        <w:spacing w:before="0" w:after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3.Координация и управление сферой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299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tabs>
          <w:tab w:val="left" w:pos="19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3.1.Координацию деятельности по подготовке и проведению оздоро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вительной кампании детей, а также взаимодействия областных органов исполнительной власти, органов местного самоуправления,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профсоюзных,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молодежных и иных общественных объединений при органи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>зации оздоровления, отдыха и занятости детей осуществляет городской координационный совет по организации оздоровления и отдыха детей города Фокино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(далее – городской координационный совет), состав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которого утверждается постановлением администрации города.</w:t>
      </w:r>
      <w:proofErr w:type="gramEnd"/>
    </w:p>
    <w:p w:rsidR="008C6AF1" w:rsidRPr="008C6AF1" w:rsidRDefault="008C6AF1" w:rsidP="008C6AF1">
      <w:pPr>
        <w:pStyle w:val="21"/>
        <w:shd w:val="clear" w:color="auto" w:fill="auto"/>
        <w:tabs>
          <w:tab w:val="left" w:pos="19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3.2.Оперативное решение вопросов, связанных с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отдыхом, оздоровлением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занятостью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lastRenderedPageBreak/>
        <w:t>детей, осуществляет рабочая группа городского координа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ционного совета по организации оздоровления, отдыха и занятости детей города Фокино (далее - рабочая группа), состав которой утверждается постановлением администрации города.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2822"/>
        </w:tabs>
        <w:spacing w:before="0" w:after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4.Финансовое обеспечение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2822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tabs>
          <w:tab w:val="left" w:pos="19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4.1.Финансовое обеспечение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 предусматривает выделение сре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>я  организации работы лагерей с дневным пребыва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нием.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196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4.2.Средства для финансирования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 выделяются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из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>: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областного бюджета;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местного бюджета;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средств родителей в форме оплаты родительской доли стоимости путевки;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добровольных пожертвований юридических и физических лиц.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4.3.Средства на организацию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 имеют строго целевое назначение.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2508"/>
        </w:tabs>
        <w:spacing w:before="0" w:after="0" w:line="240" w:lineRule="auto"/>
        <w:ind w:firstLine="709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5.Порядок взаимодействия при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занятости детей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2508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tabs>
          <w:tab w:val="left" w:pos="1935"/>
        </w:tabs>
        <w:spacing w:before="0" w:after="0" w:line="240" w:lineRule="auto"/>
        <w:ind w:firstLine="709"/>
        <w:rPr>
          <w:rStyle w:val="22"/>
          <w:rFonts w:ascii="Times New Roman" w:hAnsi="Times New Roman" w:cs="Times New Roman"/>
          <w:sz w:val="24"/>
          <w:szCs w:val="24"/>
        </w:rPr>
      </w:pP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5.1. При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и занятости детей органы местного самоуправления в рамках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своих полномочий,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действующего законодательства и ведомственных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нормативных актов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решают следующие задачи: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обеспечивают приведение улично-дорожной сети вблизи мест нахож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дения оздоровительных лагерей с дневным пребыванием в соответствие с нормативными требованиями, заблаговременно принимают меры по ремонту и установке необходимых дорожных знаков вблизи таких мест.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2121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5.1.1.  МКУ «Управление соцкультсферы г. Фокино»: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обеспечивает организованное проведение оздоровительной кампании;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принимает соответствующие нормативные правовые акты по органи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зации отдыха, оздоровления и занятости несовершеннолетних в текущем году;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определяет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дислокацию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и организовывают работу оздоровительных лагерей с дневным пребыванием на базе общеобразовательных организаций и обеспечивают контроль за их деятельностью;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содействует развитию малозатратных форм организации летнего отды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ха;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оказывает содействие в организации работы оздоровительных лагерей с дневным пребыванием и загородных оздоровительных лагерей, лагерей труда и отдыха;</w:t>
      </w:r>
    </w:p>
    <w:p w:rsidR="008C6AF1" w:rsidRPr="008C6AF1" w:rsidRDefault="008C6AF1" w:rsidP="008C6AF1">
      <w:pPr>
        <w:pStyle w:val="21"/>
        <w:shd w:val="clear" w:color="auto" w:fill="auto"/>
        <w:tabs>
          <w:tab w:val="left" w:pos="992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color w:val="auto"/>
          <w:sz w:val="24"/>
          <w:szCs w:val="24"/>
        </w:rPr>
        <w:t>обеспечивает подготовку и приемку лагерей с дневным пребыванием до 20 мая текущего года, не допускают их открытия без заключений,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выдан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ных управлением Федеральной службы по надзору в сфере защиты прав потребителей и благополучия человека по Брянской области, а также управлением государственного пожарного надзора по Брянской области;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2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во взаимодействии с департаментом образования и науки Брянской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области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организует проведение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в установленном порядке оборонно-спортивных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сборов для детей до 18 лет;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содействует обеспечению организованной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доставки детей к местам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отдыха, общественного порядка и безопасности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пребывания детей в местах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дислокации лагерей,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противопожарной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безопасностью в органи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зациях оздоровления и отдыха детей и на прилегающей к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ним территории;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ведёт раздел «Организация отдыха и оздоровления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детей» на офици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альном сайте Администрации города Фокино;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направляет своевременно сведения, запрашиваемые департаментом образования и науки Брянской области, по утвержденным формам;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направляет в департамент образования и науки Брянской области отчет о выдаче и использовании путевок ежемесячно в срок до 5 числа месяца, следующего за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>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5.1.2. Руководители общеобразовательных учреждений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3"/>
          <w:rFonts w:ascii="Times New Roman" w:hAnsi="Times New Roman" w:cs="Times New Roman"/>
          <w:sz w:val="24"/>
          <w:szCs w:val="24"/>
        </w:rPr>
      </w:pP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уделяют особое внимание организации отдыха, оздоровления, заня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тости, временного трудоустройства детей-сирот и детей, оставшихся без попечения родителей, а также лиц из числа детей-сирот и детей, оставшихся без попечения родителей, детей из приемных, опекунских, многодетных, неполных семей, детей, находящихся в трудной жизненной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lastRenderedPageBreak/>
        <w:t>ситуации, детей из экологически неблагоприятных районов, детей военнослужащих - участ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 xml:space="preserve">ников боевых действий, ставших инвалидами или погибших в результате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вооруженных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конфликтов, детей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безработных граждан, детей из семей, нахо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>дящихся в социально опасном положении, детей, состоящих на профилак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softHyphen/>
        <w:t xml:space="preserve">тическом учете в комиссии по делам несовершеннолетних, органах внутренних дел, детей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других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>категорий, нуждающихся в особой заботе государства;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обеспечивают качественную и своевременную подготовку материаль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но-технической базы, обращая особое внимание на подготовку пищеблоков, систем водоснабжения и водоотведения, санитарно-техническое состояние пищеблоков;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осуществляют открытие лагерных смен после приемки организаций отдыха и оздоровления детей соответствующими приемочными комиссиями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при наличии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санитарно-эпидемиологического заключения;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организуют энтомологическое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обследование, противоклещевую (акари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цидную) и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дератизационную обработку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территории оздоровительного лагеря;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организуют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полноценное, рациональное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питание детей, обеспечивают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выполнение норм питания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по набору продуктов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с учетом физиологических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потребностей детского организма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с санитарными нормами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и правилами;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обеспечивают качественной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питьевой водой в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соответствии с гигиени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 xml:space="preserve">ческими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требованиями, в том числе путем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приобретения и установки фильт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ров по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доочистке, использования </w:t>
      </w:r>
      <w:proofErr w:type="spellStart"/>
      <w:r w:rsidRPr="008C6AF1">
        <w:rPr>
          <w:rStyle w:val="20"/>
          <w:rFonts w:ascii="Times New Roman" w:hAnsi="Times New Roman" w:cs="Times New Roman"/>
          <w:sz w:val="24"/>
          <w:szCs w:val="24"/>
        </w:rPr>
        <w:t>бутилированной</w:t>
      </w:r>
      <w:proofErr w:type="spell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питьевой воды;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обеспечивают прием на работу сотрудников при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условии прохождения ими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медицинского обследования, привитых в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соответствии с национальным календарем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профилактических прививок и прошедших </w:t>
      </w:r>
      <w:r w:rsidRPr="008C6AF1">
        <w:rPr>
          <w:rStyle w:val="23"/>
          <w:rFonts w:ascii="Times New Roman" w:hAnsi="Times New Roman" w:cs="Times New Roman"/>
          <w:sz w:val="24"/>
          <w:szCs w:val="24"/>
        </w:rPr>
        <w:t xml:space="preserve">профессиональную гигиеническую 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t>подготовку с аттестацией;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осуществляют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обеспечивают безопасность детей, обслуживающего персонала, сохран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ность имущества, охрану территории;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создают безопасные условия пребывания детей, присмотра и ухода за ними, организации их питания, содержания детей в соответствии с уста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новленными санитарно-эпидемиологическими и иными требованиями и нор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мами, обеспечивающими жизнь и здоровье детей, работников организации отдыха детей и их оздоровления, включая соблюдение требований обеспече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6AF1">
        <w:rPr>
          <w:rStyle w:val="20"/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C6AF1">
        <w:rPr>
          <w:rStyle w:val="20"/>
          <w:rFonts w:ascii="Times New Roman" w:hAnsi="Times New Roman" w:cs="Times New Roman"/>
          <w:sz w:val="24"/>
          <w:szCs w:val="24"/>
        </w:rPr>
        <w:t xml:space="preserve"> деятельности, осуществляемой организацией отдыха детей и оздоровления, санитарно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-эпидемиологическим требованиям;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обеспечивают соответствие квалификации работников профессиональ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ным стандартам или квалификационным требованиям в соответствии с тру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довым законодательством;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  <w:r w:rsidRPr="008C6AF1">
        <w:rPr>
          <w:rStyle w:val="20"/>
          <w:rFonts w:ascii="Times New Roman" w:hAnsi="Times New Roman" w:cs="Times New Roman"/>
          <w:sz w:val="24"/>
          <w:szCs w:val="24"/>
        </w:rPr>
        <w:t>обеспечивают освоение выделенных из местных бюджетов средств, предусмотренных для организации временной занятости несовершенно</w:t>
      </w:r>
      <w:r w:rsidRPr="008C6AF1">
        <w:rPr>
          <w:rStyle w:val="20"/>
          <w:rFonts w:ascii="Times New Roman" w:hAnsi="Times New Roman" w:cs="Times New Roman"/>
          <w:sz w:val="24"/>
          <w:szCs w:val="24"/>
        </w:rPr>
        <w:softHyphen/>
        <w:t>летних граждан в возрасте от 14 до 18 лет в свободное от учебы время.</w:t>
      </w: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709"/>
        <w:rPr>
          <w:rStyle w:val="20"/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528"/>
      <w:bookmarkEnd w:id="0"/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Утверждено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об</w:t>
      </w:r>
      <w:proofErr w:type="gramEnd"/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городском координационном совете по организации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Style w:val="22"/>
          <w:rFonts w:ascii="Times New Roman" w:hAnsi="Times New Roman" w:cs="Times New Roman"/>
          <w:b w:val="0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занятости детей</w:t>
      </w:r>
    </w:p>
    <w:p w:rsidR="008C6AF1" w:rsidRPr="008C6AF1" w:rsidRDefault="008C6AF1" w:rsidP="008C6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 xml:space="preserve">Координационный совет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 (далее – совет) является координационным органом, образованным администрацией города Фокино для обеспечения согласованных действий исполнительных органов государственной власти Брянской области с территориальными органами федеральных органов исполнительной власти, органами местного самоуправления, организациями, направленных на укрепление здоровья и обеспечение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 и занятости</w:t>
      </w:r>
      <w:r w:rsidRPr="008C6AF1">
        <w:rPr>
          <w:rFonts w:ascii="Times New Roman" w:hAnsi="Times New Roman" w:cs="Times New Roman"/>
          <w:sz w:val="24"/>
          <w:szCs w:val="24"/>
        </w:rPr>
        <w:t xml:space="preserve"> детей, содействие занятости несовершеннолетних в свободное от учебы время.</w:t>
      </w:r>
      <w:proofErr w:type="gramEnd"/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1.2. Координационный совет в своей деятельности руководствуется </w:t>
      </w:r>
      <w:hyperlink r:id="rId7" w:history="1">
        <w:r w:rsidRPr="008C6AF1">
          <w:rPr>
            <w:rStyle w:val="a4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6AF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Брянской области, настоящим Положением.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 Функции координационного совета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2.1.    Определение основных направлений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детей, занятости несовершеннолетних в свободное от учебы время с учетом местных особенностей.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2.2. Координация деятельности органами местного самоуправления, отраслевыми профсоюзами, оздоровительными и иными организациями, молодежными, детскими и иными общественными объединениями при организации и проведении оздоровительной кампании.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2.3. Участие в организации финансового и материально-технического обеспечения оздоровительных организаций, создание в них условий для безопасного отдыха, укрепления здоровья, развивающего досуга детей.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2.4.   Взаимодействие с территориальными межведомственными комиссиями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2.5.  Взаимодействие с организациями, оказывающими услуги по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отдыху, оздоровлению и занятости</w:t>
      </w:r>
      <w:r w:rsidRPr="008C6AF1">
        <w:rPr>
          <w:rFonts w:ascii="Times New Roman" w:hAnsi="Times New Roman" w:cs="Times New Roman"/>
          <w:sz w:val="24"/>
          <w:szCs w:val="24"/>
        </w:rPr>
        <w:t xml:space="preserve"> детей, находящимися на территории области.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2.6.   Взаимодействие со средствами массовой информации с целью более полного отражения оздоровительной кампании.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2.7.     Проведение  конкурсного отбора детей на смены в федеральные детские центры.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 Права координационного совета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Для осуществления своих функций координационный совет вправе: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3.1. Запрашивать от организаций различных организационно-правовых форм и должностных лиц информацию по вопросам, входящим в компетенцию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3.2. Создавать рабочие группы, привлекать специалистов органов местного самоуправления, организаций различных организационно-правовых форм для подготовки вопросов на заседания координационного совета, информационных и методических материалов.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3.3. Направлять статистические, аналитические, методические и другие материалы по вопросам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 в  оздоровительные и иные организации, средства массовой информации.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lastRenderedPageBreak/>
        <w:t xml:space="preserve">3.4. Вносить в установленном порядке предложения на рассмотрение администрации, направленные на сохранение и развитие системы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детей.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 Организация работы координационного совета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4.1. Состав городского координационного совета утверждается постановлением администрации города Фокино.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4.2. Организационной формой работы координационного совета являются заседания, которые проводятся в течение года по мере необходимости, в летний период – не реже 1 раза в квартал.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4.3. Председатель координационного совета организует работу координационного совета, назначает заседания координационного совета и определяет повестку дня, ведет заседания координационного совета. В случае временного отсутствия председателя координационного совета его обязанности исполняет один из заместителей председателя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Решения координационного совета принимаются большинством голосов присутствующих на заседании членов координационного совета путем открытого голосования и оформляются протоколом, который подписывается председательствующим на заседании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4.4. На заседания координационного совета могут приглашаться представители органов местного самоуправления, общественных, профсоюзных организаций, организаций, предоставляющих услуги по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отдыху, оздоровлению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детей, городских межведомственных комиссий и координационных советов.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4.5. Организационно-техническое обеспечение деятельности областного координационного совета осуществляет МКУ «Управление соцкультсферы г. Фокино».</w:t>
      </w: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74"/>
      <w:bookmarkEnd w:id="1"/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Утверждено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СОСТАВ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координационного совета по организации </w:t>
      </w:r>
      <w:r w:rsidRPr="008C6AF1">
        <w:rPr>
          <w:rStyle w:val="22"/>
          <w:rFonts w:ascii="Times New Roman" w:hAnsi="Times New Roman" w:cs="Times New Roman"/>
          <w:b w:val="0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занятости детей</w:t>
      </w:r>
    </w:p>
    <w:p w:rsidR="008C6AF1" w:rsidRPr="008C6AF1" w:rsidRDefault="008C6AF1" w:rsidP="008C6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0"/>
        <w:gridCol w:w="2140"/>
        <w:gridCol w:w="1378"/>
        <w:gridCol w:w="4375"/>
      </w:tblGrid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Гришина Надежда Сергеевна</w:t>
            </w:r>
          </w:p>
        </w:tc>
        <w:tc>
          <w:tcPr>
            <w:tcW w:w="1378" w:type="dxa"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председатель совета 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Печегузова Снежанна Владимировна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Фокино, заместитель председателя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Курганская Галина Николаевна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соцкультсферы г. Фокино», заместитель председателя совета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Виктория Аркадьевна 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(сектор  по делам несовершеннолетних и защите их прав)</w:t>
            </w:r>
          </w:p>
        </w:tc>
      </w:tr>
      <w:tr w:rsidR="008C6AF1" w:rsidRPr="008C6AF1" w:rsidTr="009A391F">
        <w:tc>
          <w:tcPr>
            <w:tcW w:w="1140" w:type="dxa"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 xml:space="preserve"> Нина Степановна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депутат городского Совета народных депутатов города Фокино (по согласованию)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Чижиков Сергей Иванович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начальник Единой  дежурной диспетчерской службы г</w:t>
            </w:r>
            <w:proofErr w:type="gramStart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окино (по согласованию)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Кондратенко Тамара Николаевна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городской организации профсоюза работников образования и науки РФ (по согласованию)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Гришутин</w:t>
            </w:r>
            <w:proofErr w:type="spellEnd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ГУ «Центр занятости населения г</w:t>
            </w:r>
            <w:proofErr w:type="gramStart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ятьково» (по согласованию)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 г. Фокино»</w:t>
            </w:r>
          </w:p>
        </w:tc>
      </w:tr>
      <w:tr w:rsidR="008C6AF1" w:rsidRPr="008C6AF1" w:rsidTr="009A391F">
        <w:tc>
          <w:tcPr>
            <w:tcW w:w="3280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Барков Павел Николаевич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5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МБОУ «ФСОШ № 2»</w:t>
            </w:r>
          </w:p>
        </w:tc>
      </w:tr>
      <w:tr w:rsidR="008C6AF1" w:rsidRPr="008C6AF1" w:rsidTr="009A391F">
        <w:tc>
          <w:tcPr>
            <w:tcW w:w="3280" w:type="dxa"/>
            <w:gridSpan w:val="2"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Сосновская Инна Юрьевна</w:t>
            </w:r>
          </w:p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Ермилова Олеся Михайловна</w:t>
            </w:r>
          </w:p>
        </w:tc>
        <w:tc>
          <w:tcPr>
            <w:tcW w:w="1378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AF1" w:rsidRPr="008C6AF1" w:rsidRDefault="008C6AF1" w:rsidP="008C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F1" w:rsidRPr="008C6AF1" w:rsidRDefault="008C6AF1" w:rsidP="008C6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  <w:p w:rsidR="008C6AF1" w:rsidRPr="008C6AF1" w:rsidRDefault="008C6AF1" w:rsidP="008C6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F1" w:rsidRPr="008C6AF1" w:rsidRDefault="008C6AF1" w:rsidP="008C6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МБОУ «ФСОШ № 3»</w:t>
            </w:r>
          </w:p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совета города Фокино</w:t>
            </w:r>
          </w:p>
        </w:tc>
      </w:tr>
    </w:tbl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671"/>
      <w:bookmarkEnd w:id="2"/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Утверждено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рабочей группе </w:t>
      </w:r>
      <w:proofErr w:type="gramStart"/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городского</w:t>
      </w:r>
      <w:proofErr w:type="gramEnd"/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координационного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по организации </w:t>
      </w:r>
      <w:r w:rsidRPr="008C6AF1">
        <w:rPr>
          <w:rStyle w:val="22"/>
          <w:rFonts w:ascii="Times New Roman" w:hAnsi="Times New Roman" w:cs="Times New Roman"/>
          <w:b w:val="0"/>
          <w:sz w:val="24"/>
          <w:szCs w:val="24"/>
        </w:rPr>
        <w:t>отдыха, оздоровления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и занятости детей</w:t>
      </w:r>
    </w:p>
    <w:p w:rsidR="008C6AF1" w:rsidRPr="008C6AF1" w:rsidRDefault="008C6AF1" w:rsidP="008C6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1.1. Рабочая группа городского координационного совета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 (далее – группа) является рабочим органом, образованным администрацией города Фокино для обеспечения оперативного решения вопросов, связанных с оздоровлением, отдыхом и занятостью детей и молодежи.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1.2. Рабочая группа координационного совета в своей деятельности руководствуется </w:t>
      </w:r>
      <w:hyperlink r:id="rId8" w:history="1">
        <w:r w:rsidRPr="008C6AF1">
          <w:rPr>
            <w:rStyle w:val="a4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C6AF1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Российской Федерации и Брянской области, настоящим Положением.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 Функции рабочей группы координационного совета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2.1. Обеспечение взаимодействия с отраслевыми профсоюзами, оздоровительными и иными организациями, молодежными, детскими и иными общественными объединениями при организации и проведении оздоровительной кампании.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2.2. Обеспечение взаимодействия с территориальными межведомственными комиссиями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2.3. Обеспечение взаимодействия с организациями, оказывающими услуги по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отдыху, оздоровлению и занятости</w:t>
      </w:r>
      <w:r w:rsidRPr="008C6AF1">
        <w:rPr>
          <w:rFonts w:ascii="Times New Roman" w:hAnsi="Times New Roman" w:cs="Times New Roman"/>
          <w:sz w:val="24"/>
          <w:szCs w:val="24"/>
        </w:rPr>
        <w:t xml:space="preserve"> детей, находящимися на территории области.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2.4. Обеспечение взаимодействия со средствами массовой информации с целью более полного отражения оздоровительной кампании.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2.5. Рассмотрение предложений, связанных с организацией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2.6. Анализ законодательства Российской Федерации в сфере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2.7. Подготовка и информационное обеспечение заседаний.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2.8. Проведение  конкурсного отбора детей на смены в федеральные детские центры.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 Права рабочей группы координационного совета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Для осуществления своих функций рабочая группа координационного совета вправе: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3.1. Запрашивать от организаций различных организационно-правовых форм и должностных лиц информацию по вопросам, входящим в компетенцию рабочей группы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3.2. Привлекать специалистов организаций различных организационно-правовых форм для подготовки вопросов на заседания рабочей группы координационного совета, информационных и методических материалов.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3.3. Вносить предложения по организации работы рабочей группы городского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3.4. Рассматривать информацию территориальных координационных советов и межведомственных комиссий по организации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отдыха, оздоровления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 по вопросам, входящим в компетенцию рабочей группы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 Организация работы рабочей группы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координационного совета</w:t>
      </w:r>
    </w:p>
    <w:p w:rsidR="008C6AF1" w:rsidRPr="008C6AF1" w:rsidRDefault="008C6AF1" w:rsidP="008C6AF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4.1. Состав рабочей группы координационного совета утверждается постановлением Администрации города Фокино.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4.2. Организационной формой работы рабочей группы координационного совета являются заседания, которые проводятся в течение года по мере необходимости, в летний период – не реже 1 раза в месяц.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4.3. Председатель рабочей группы координационного совета организует работу рабочей группы, назначает заседания рабочей группы и определяет повестку дня, ведет заседания рабочей группы координационного совета. В случае временного 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отсутствия председателя рабочей группы координационного совета его обязанности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 xml:space="preserve"> исполняет заместитель председателя рабочей группы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Решения рабочей группы координационного совета принимаются большинством голосов присутствующих на заседании членов рабочей группы координационного совета путем открытого голосования и оформляются протоколом, который подписывается председательствующим на заседании рабочей группы координационного совета.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4.4. На заседания рабочей группы координационного совета могут приглашаться представители органов местного самоуправления, общественных, профсоюзных организаций, организаций, предоставляющих услуги по </w:t>
      </w:r>
      <w:r w:rsidRPr="008C6AF1">
        <w:rPr>
          <w:rStyle w:val="22"/>
          <w:rFonts w:ascii="Times New Roman" w:hAnsi="Times New Roman" w:cs="Times New Roman"/>
          <w:sz w:val="24"/>
          <w:szCs w:val="24"/>
        </w:rPr>
        <w:t>отдыху, оздоровлению</w:t>
      </w:r>
      <w:r w:rsidRPr="008C6AF1">
        <w:rPr>
          <w:rFonts w:ascii="Times New Roman" w:hAnsi="Times New Roman" w:cs="Times New Roman"/>
          <w:sz w:val="24"/>
          <w:szCs w:val="24"/>
        </w:rPr>
        <w:t xml:space="preserve"> и занятости детей, городских и районных межведомственных комиссий и координационных советов.</w:t>
      </w:r>
    </w:p>
    <w:p w:rsidR="008C6AF1" w:rsidRPr="008C6AF1" w:rsidRDefault="008C6AF1" w:rsidP="008C6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4.5. Организационно-техническое обеспечение деятельности рабочей группы городского координационного совета осуществляет МКУ «Управление соцкультсферы г. Фокино».</w:t>
      </w: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Утверждено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8C6A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AF1">
        <w:rPr>
          <w:rFonts w:ascii="Times New Roman" w:hAnsi="Times New Roman" w:cs="Times New Roman"/>
          <w:sz w:val="24"/>
          <w:szCs w:val="24"/>
        </w:rPr>
        <w:t>окино</w:t>
      </w:r>
    </w:p>
    <w:p w:rsidR="008C6AF1" w:rsidRPr="008C6AF1" w:rsidRDefault="008C6AF1" w:rsidP="008C6A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6AF1">
        <w:rPr>
          <w:rFonts w:ascii="Times New Roman" w:hAnsi="Times New Roman" w:cs="Times New Roman"/>
          <w:sz w:val="24"/>
          <w:szCs w:val="24"/>
        </w:rPr>
        <w:t xml:space="preserve">от 16.04.2020 г. </w:t>
      </w:r>
      <w:r w:rsidRPr="008C6AF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C6AF1">
        <w:rPr>
          <w:rFonts w:ascii="Times New Roman" w:hAnsi="Times New Roman" w:cs="Times New Roman"/>
          <w:sz w:val="24"/>
          <w:szCs w:val="24"/>
        </w:rPr>
        <w:t xml:space="preserve"> 182-П</w:t>
      </w:r>
    </w:p>
    <w:p w:rsidR="008C6AF1" w:rsidRPr="008C6AF1" w:rsidRDefault="008C6AF1" w:rsidP="008C6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P719"/>
      <w:bookmarkEnd w:id="3"/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СОСТАВ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рабочей группы городского координационного совета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организации </w:t>
      </w:r>
      <w:r w:rsidRPr="008C6AF1">
        <w:rPr>
          <w:rStyle w:val="22"/>
          <w:rFonts w:ascii="Times New Roman" w:hAnsi="Times New Roman" w:cs="Times New Roman"/>
          <w:b w:val="0"/>
          <w:sz w:val="24"/>
          <w:szCs w:val="24"/>
        </w:rPr>
        <w:t>отдыха и оздоровления</w:t>
      </w: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C6AF1" w:rsidRPr="008C6AF1" w:rsidRDefault="008C6AF1" w:rsidP="008C6A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C6AF1">
        <w:rPr>
          <w:rFonts w:ascii="Times New Roman" w:hAnsi="Times New Roman" w:cs="Times New Roman"/>
          <w:b w:val="0"/>
          <w:bCs w:val="0"/>
          <w:sz w:val="24"/>
          <w:szCs w:val="24"/>
        </w:rPr>
        <w:t>детей</w:t>
      </w:r>
    </w:p>
    <w:p w:rsidR="008C6AF1" w:rsidRPr="008C6AF1" w:rsidRDefault="008C6AF1" w:rsidP="008C6A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2366"/>
        <w:gridCol w:w="14"/>
        <w:gridCol w:w="350"/>
        <w:gridCol w:w="5403"/>
      </w:tblGrid>
      <w:tr w:rsidR="008C6AF1" w:rsidRPr="008C6AF1" w:rsidTr="009A391F">
        <w:tc>
          <w:tcPr>
            <w:tcW w:w="3266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Курганская Галина Николаевна</w:t>
            </w:r>
          </w:p>
        </w:tc>
        <w:tc>
          <w:tcPr>
            <w:tcW w:w="364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соцкультсферы г. Фокино», председатель рабочей группы</w:t>
            </w:r>
          </w:p>
        </w:tc>
      </w:tr>
      <w:tr w:rsidR="008C6AF1" w:rsidRPr="008C6AF1" w:rsidTr="009A391F">
        <w:tc>
          <w:tcPr>
            <w:tcW w:w="3266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Денисова Елена Викторовна</w:t>
            </w:r>
          </w:p>
        </w:tc>
        <w:tc>
          <w:tcPr>
            <w:tcW w:w="364" w:type="dxa"/>
            <w:gridSpan w:val="2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МКУ «Управление соцкультсферы г. Фокино», секретарь рабочей группы</w:t>
            </w:r>
          </w:p>
        </w:tc>
      </w:tr>
      <w:tr w:rsidR="008C6AF1" w:rsidRPr="008C6AF1" w:rsidTr="009A391F">
        <w:tc>
          <w:tcPr>
            <w:tcW w:w="900" w:type="dxa"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3" w:type="dxa"/>
            <w:gridSpan w:val="4"/>
            <w:hideMark/>
          </w:tcPr>
          <w:p w:rsidR="008C6AF1" w:rsidRPr="008C6AF1" w:rsidRDefault="008C6AF1" w:rsidP="008C6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Попович Оксана Валерьевна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№1 г. Фокино»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Барков Павел Николаевич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МБОУ «ФСОШ № 2»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Сосновская Инна Юрьевна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МБОУ «ФСОШ № 3»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Ермилова Олеся Михайловна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совета города Фокино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Исаченко Ольга Викторовна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директор МАУК Культурно-досугового центра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Никулочкина Елена Анатольевна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МБОУ «СОШ №1 </w:t>
            </w:r>
          </w:p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г. Фокино»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Захарова Светлана Станиславовна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«ФСОШ № 2»</w:t>
            </w:r>
          </w:p>
        </w:tc>
      </w:tr>
      <w:tr w:rsidR="008C6AF1" w:rsidRPr="008C6AF1" w:rsidTr="009A391F">
        <w:tc>
          <w:tcPr>
            <w:tcW w:w="3280" w:type="dxa"/>
            <w:gridSpan w:val="3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Власенкова Вероника Алексеевна</w:t>
            </w:r>
          </w:p>
        </w:tc>
        <w:tc>
          <w:tcPr>
            <w:tcW w:w="350" w:type="dxa"/>
            <w:hideMark/>
          </w:tcPr>
          <w:p w:rsidR="008C6AF1" w:rsidRPr="008C6AF1" w:rsidRDefault="008C6AF1" w:rsidP="008C6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3" w:type="dxa"/>
            <w:hideMark/>
          </w:tcPr>
          <w:p w:rsidR="008C6AF1" w:rsidRPr="008C6AF1" w:rsidRDefault="008C6AF1" w:rsidP="008C6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МБОУ «ФСОШ № 3»</w:t>
            </w:r>
          </w:p>
        </w:tc>
      </w:tr>
    </w:tbl>
    <w:p w:rsidR="008C6AF1" w:rsidRPr="008C6AF1" w:rsidRDefault="008C6AF1" w:rsidP="008C6AF1">
      <w:pPr>
        <w:pStyle w:val="2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8C6AF1" w:rsidRPr="008C6AF1" w:rsidSect="00A57C8A">
          <w:pgSz w:w="13128" w:h="17683"/>
          <w:pgMar w:top="567" w:right="1504" w:bottom="1276" w:left="1843" w:header="0" w:footer="3" w:gutter="0"/>
          <w:cols w:space="720"/>
        </w:sectPr>
      </w:pPr>
    </w:p>
    <w:p w:rsidR="008C6AF1" w:rsidRPr="008C6AF1" w:rsidRDefault="008C6AF1" w:rsidP="008C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AF1" w:rsidRPr="008C6AF1" w:rsidRDefault="008C6AF1" w:rsidP="008C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C6AF1" w:rsidRPr="008C6AF1" w:rsidSect="006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A4" w:rsidRDefault="00C744A4" w:rsidP="005B3495">
      <w:pPr>
        <w:spacing w:after="0" w:line="240" w:lineRule="auto"/>
      </w:pPr>
      <w:r>
        <w:separator/>
      </w:r>
    </w:p>
  </w:endnote>
  <w:endnote w:type="continuationSeparator" w:id="1">
    <w:p w:rsidR="00C744A4" w:rsidRDefault="00C744A4" w:rsidP="005B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A4" w:rsidRDefault="00C744A4" w:rsidP="005B3495">
      <w:pPr>
        <w:spacing w:after="0" w:line="240" w:lineRule="auto"/>
      </w:pPr>
      <w:r>
        <w:separator/>
      </w:r>
    </w:p>
  </w:footnote>
  <w:footnote w:type="continuationSeparator" w:id="1">
    <w:p w:rsidR="00C744A4" w:rsidRDefault="00C744A4" w:rsidP="005B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88"/>
    <w:multiLevelType w:val="multilevel"/>
    <w:tmpl w:val="F5647F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495086"/>
    <w:multiLevelType w:val="hybridMultilevel"/>
    <w:tmpl w:val="DED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E75DB"/>
    <w:multiLevelType w:val="multilevel"/>
    <w:tmpl w:val="37A8B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D83"/>
    <w:rsid w:val="00015B98"/>
    <w:rsid w:val="00025C40"/>
    <w:rsid w:val="00033E48"/>
    <w:rsid w:val="000629B6"/>
    <w:rsid w:val="00063764"/>
    <w:rsid w:val="00076503"/>
    <w:rsid w:val="00081FBF"/>
    <w:rsid w:val="000E401F"/>
    <w:rsid w:val="000F3C58"/>
    <w:rsid w:val="001773BB"/>
    <w:rsid w:val="001903A4"/>
    <w:rsid w:val="001A1073"/>
    <w:rsid w:val="001B2C27"/>
    <w:rsid w:val="001D56F0"/>
    <w:rsid w:val="001F4BB9"/>
    <w:rsid w:val="001F7A01"/>
    <w:rsid w:val="002036A6"/>
    <w:rsid w:val="00244FC9"/>
    <w:rsid w:val="0026043B"/>
    <w:rsid w:val="00275CAB"/>
    <w:rsid w:val="002B375C"/>
    <w:rsid w:val="002E3C38"/>
    <w:rsid w:val="002F1782"/>
    <w:rsid w:val="002F6F92"/>
    <w:rsid w:val="0030244A"/>
    <w:rsid w:val="003422E6"/>
    <w:rsid w:val="00361EF6"/>
    <w:rsid w:val="003668AA"/>
    <w:rsid w:val="003B18E1"/>
    <w:rsid w:val="003D3C48"/>
    <w:rsid w:val="003E3386"/>
    <w:rsid w:val="003E5414"/>
    <w:rsid w:val="00412FD5"/>
    <w:rsid w:val="004279B0"/>
    <w:rsid w:val="00454615"/>
    <w:rsid w:val="00484C51"/>
    <w:rsid w:val="004B5095"/>
    <w:rsid w:val="004F40ED"/>
    <w:rsid w:val="004F46DF"/>
    <w:rsid w:val="00506E44"/>
    <w:rsid w:val="00525455"/>
    <w:rsid w:val="005416EE"/>
    <w:rsid w:val="00553158"/>
    <w:rsid w:val="00556628"/>
    <w:rsid w:val="005B2BC0"/>
    <w:rsid w:val="005B3495"/>
    <w:rsid w:val="005D2B60"/>
    <w:rsid w:val="005D2F88"/>
    <w:rsid w:val="005D7F3C"/>
    <w:rsid w:val="005F24B2"/>
    <w:rsid w:val="005F62FA"/>
    <w:rsid w:val="0062734F"/>
    <w:rsid w:val="006760AB"/>
    <w:rsid w:val="006D132D"/>
    <w:rsid w:val="006E4D83"/>
    <w:rsid w:val="006E78AD"/>
    <w:rsid w:val="006F1659"/>
    <w:rsid w:val="006F5272"/>
    <w:rsid w:val="00737BCD"/>
    <w:rsid w:val="00797E7D"/>
    <w:rsid w:val="007C7C38"/>
    <w:rsid w:val="00815AFD"/>
    <w:rsid w:val="00815FDB"/>
    <w:rsid w:val="00823B70"/>
    <w:rsid w:val="008331AE"/>
    <w:rsid w:val="00851F92"/>
    <w:rsid w:val="00851F9E"/>
    <w:rsid w:val="00854B59"/>
    <w:rsid w:val="00865F0E"/>
    <w:rsid w:val="008C6AF1"/>
    <w:rsid w:val="008F073E"/>
    <w:rsid w:val="008F4A86"/>
    <w:rsid w:val="009057CE"/>
    <w:rsid w:val="009433F4"/>
    <w:rsid w:val="00950F8A"/>
    <w:rsid w:val="00973D71"/>
    <w:rsid w:val="009964AE"/>
    <w:rsid w:val="009A6113"/>
    <w:rsid w:val="009C0EB0"/>
    <w:rsid w:val="009D1D9A"/>
    <w:rsid w:val="00A253AC"/>
    <w:rsid w:val="00A67CB0"/>
    <w:rsid w:val="00A774ED"/>
    <w:rsid w:val="00A81BD6"/>
    <w:rsid w:val="00AA21EE"/>
    <w:rsid w:val="00AA370A"/>
    <w:rsid w:val="00AA4F4D"/>
    <w:rsid w:val="00AB2115"/>
    <w:rsid w:val="00AC533C"/>
    <w:rsid w:val="00AC6046"/>
    <w:rsid w:val="00AC6DE1"/>
    <w:rsid w:val="00AE5354"/>
    <w:rsid w:val="00B223E6"/>
    <w:rsid w:val="00B4216B"/>
    <w:rsid w:val="00B47289"/>
    <w:rsid w:val="00B632DD"/>
    <w:rsid w:val="00B655E0"/>
    <w:rsid w:val="00B92647"/>
    <w:rsid w:val="00BB24F5"/>
    <w:rsid w:val="00BB7B60"/>
    <w:rsid w:val="00BD05A2"/>
    <w:rsid w:val="00BE77A7"/>
    <w:rsid w:val="00BF7D74"/>
    <w:rsid w:val="00C02B27"/>
    <w:rsid w:val="00C744A4"/>
    <w:rsid w:val="00C81ED9"/>
    <w:rsid w:val="00C96CEE"/>
    <w:rsid w:val="00CD2237"/>
    <w:rsid w:val="00CD30A9"/>
    <w:rsid w:val="00CE3739"/>
    <w:rsid w:val="00CF3648"/>
    <w:rsid w:val="00D765C3"/>
    <w:rsid w:val="00D90724"/>
    <w:rsid w:val="00DD3536"/>
    <w:rsid w:val="00DD3A5E"/>
    <w:rsid w:val="00DE06B9"/>
    <w:rsid w:val="00DE3005"/>
    <w:rsid w:val="00DF4E71"/>
    <w:rsid w:val="00E474F5"/>
    <w:rsid w:val="00E62C4D"/>
    <w:rsid w:val="00E64EC7"/>
    <w:rsid w:val="00E75926"/>
    <w:rsid w:val="00ED085B"/>
    <w:rsid w:val="00EF0E85"/>
    <w:rsid w:val="00F14422"/>
    <w:rsid w:val="00F23AC2"/>
    <w:rsid w:val="00F74C8F"/>
    <w:rsid w:val="00F82ED2"/>
    <w:rsid w:val="00FC3A29"/>
    <w:rsid w:val="00FD2D99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83"/>
  </w:style>
  <w:style w:type="paragraph" w:styleId="a3">
    <w:name w:val="Normal (Web)"/>
    <w:basedOn w:val="a"/>
    <w:uiPriority w:val="99"/>
    <w:semiHidden/>
    <w:unhideWhenUsed/>
    <w:rsid w:val="006E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4D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5926"/>
    <w:pPr>
      <w:ind w:left="720"/>
      <w:contextualSpacing/>
    </w:pPr>
  </w:style>
  <w:style w:type="paragraph" w:customStyle="1" w:styleId="ConsPlusNormal">
    <w:name w:val="ConsPlusNormal"/>
    <w:uiPriority w:val="99"/>
    <w:rsid w:val="00E75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15B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C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495"/>
  </w:style>
  <w:style w:type="paragraph" w:styleId="aa">
    <w:name w:val="footer"/>
    <w:basedOn w:val="a"/>
    <w:link w:val="ab"/>
    <w:uiPriority w:val="99"/>
    <w:semiHidden/>
    <w:unhideWhenUsed/>
    <w:rsid w:val="005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495"/>
  </w:style>
  <w:style w:type="character" w:customStyle="1" w:styleId="2">
    <w:name w:val="Основной текст (2)_"/>
    <w:basedOn w:val="a0"/>
    <w:link w:val="21"/>
    <w:locked/>
    <w:rsid w:val="008C6AF1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C6AF1"/>
    <w:pPr>
      <w:widowControl w:val="0"/>
      <w:shd w:val="clear" w:color="auto" w:fill="FFFFFF"/>
      <w:spacing w:before="300" w:after="600" w:line="317" w:lineRule="exact"/>
      <w:ind w:hanging="2020"/>
      <w:jc w:val="both"/>
    </w:pPr>
    <w:rPr>
      <w:sz w:val="26"/>
      <w:szCs w:val="26"/>
    </w:rPr>
  </w:style>
  <w:style w:type="character" w:customStyle="1" w:styleId="20">
    <w:name w:val="Основной текст (2)"/>
    <w:basedOn w:val="2"/>
    <w:rsid w:val="008C6A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2"/>
    <w:basedOn w:val="2"/>
    <w:rsid w:val="008C6A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3"/>
    <w:basedOn w:val="2"/>
    <w:rsid w:val="008C6AF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ConsPlusTitle">
    <w:name w:val="ConsPlusTitle"/>
    <w:uiPriority w:val="99"/>
    <w:rsid w:val="008C6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6996E3ACF17D2A325C29029093AED5362B3C02099F55924E5C6vFc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E6996E3ACF17D2A325C29029093AED5362B3C02099F55924E5C6vF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10</cp:revision>
  <cp:lastPrinted>2020-04-20T08:52:00Z</cp:lastPrinted>
  <dcterms:created xsi:type="dcterms:W3CDTF">2020-04-16T11:00:00Z</dcterms:created>
  <dcterms:modified xsi:type="dcterms:W3CDTF">2020-05-28T10:40:00Z</dcterms:modified>
</cp:coreProperties>
</file>