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9C" w:rsidRPr="00857DF7" w:rsidRDefault="009E3B9C" w:rsidP="009E3B9C">
      <w:pPr>
        <w:jc w:val="center"/>
        <w:rPr>
          <w:rFonts w:ascii="Times New Roman" w:hAnsi="Times New Roman" w:cs="Times New Roman"/>
          <w:b/>
          <w:color w:val="FF0000"/>
          <w:sz w:val="40"/>
          <w:szCs w:val="40"/>
        </w:rPr>
      </w:pPr>
      <w:r w:rsidRPr="00857DF7">
        <w:rPr>
          <w:rFonts w:ascii="Times New Roman" w:hAnsi="Times New Roman" w:cs="Times New Roman"/>
          <w:b/>
          <w:color w:val="FF0000"/>
          <w:sz w:val="40"/>
          <w:szCs w:val="40"/>
        </w:rPr>
        <w:t>БЛОК-СХЕМА</w:t>
      </w:r>
    </w:p>
    <w:p w:rsidR="00F07F27" w:rsidRPr="00F07F27" w:rsidRDefault="00F07F27" w:rsidP="00F07F27">
      <w:pPr>
        <w:spacing w:after="0" w:line="240" w:lineRule="auto"/>
        <w:jc w:val="center"/>
        <w:rPr>
          <w:rFonts w:ascii="Times New Roman" w:hAnsi="Times New Roman" w:cs="Times New Roman"/>
          <w:i/>
        </w:rPr>
      </w:pPr>
      <w:r w:rsidRPr="002B4A70">
        <w:rPr>
          <w:rFonts w:ascii="Times New Roman" w:hAnsi="Times New Roman" w:cs="Times New Roman"/>
          <w:i/>
          <w:color w:val="FF0000"/>
        </w:rPr>
        <w:t>Схематическое  представление алгоритма (организация работы), в котором отдельные шаги изображаются в виде блоков, соединенных между собой линиями</w:t>
      </w:r>
    </w:p>
    <w:p w:rsidR="00F07F27" w:rsidRPr="002B4A70" w:rsidRDefault="00F07F27" w:rsidP="00F07F27">
      <w:pPr>
        <w:spacing w:after="0" w:line="240" w:lineRule="auto"/>
        <w:jc w:val="center"/>
        <w:rPr>
          <w:rFonts w:ascii="Times New Roman" w:hAnsi="Times New Roman" w:cs="Times New Roman"/>
          <w:color w:val="0070C0"/>
          <w:sz w:val="28"/>
          <w:szCs w:val="28"/>
        </w:rPr>
      </w:pPr>
      <w:r w:rsidRPr="002B4A70">
        <w:rPr>
          <w:rFonts w:ascii="Times New Roman" w:hAnsi="Times New Roman" w:cs="Times New Roman"/>
          <w:color w:val="0070C0"/>
          <w:sz w:val="28"/>
          <w:szCs w:val="28"/>
        </w:rPr>
        <w:t>Организация работы, направленн</w:t>
      </w:r>
      <w:r w:rsidR="004F7C1C" w:rsidRPr="002B4A70">
        <w:rPr>
          <w:rFonts w:ascii="Times New Roman" w:hAnsi="Times New Roman" w:cs="Times New Roman"/>
          <w:color w:val="0070C0"/>
          <w:sz w:val="28"/>
          <w:szCs w:val="28"/>
        </w:rPr>
        <w:t>ая</w:t>
      </w:r>
      <w:r w:rsidRPr="002B4A70">
        <w:rPr>
          <w:rFonts w:ascii="Times New Roman" w:hAnsi="Times New Roman" w:cs="Times New Roman"/>
          <w:color w:val="0070C0"/>
          <w:sz w:val="28"/>
          <w:szCs w:val="28"/>
        </w:rPr>
        <w:t xml:space="preserve"> на выявление личной заинтересованности муниципальных служащих администрации г</w:t>
      </w:r>
      <w:proofErr w:type="gramStart"/>
      <w:r w:rsidRPr="002B4A70">
        <w:rPr>
          <w:rFonts w:ascii="Times New Roman" w:hAnsi="Times New Roman" w:cs="Times New Roman"/>
          <w:color w:val="0070C0"/>
          <w:sz w:val="28"/>
          <w:szCs w:val="28"/>
        </w:rPr>
        <w:t>.Ф</w:t>
      </w:r>
      <w:proofErr w:type="gramEnd"/>
      <w:r w:rsidRPr="002B4A70">
        <w:rPr>
          <w:rFonts w:ascii="Times New Roman" w:hAnsi="Times New Roman" w:cs="Times New Roman"/>
          <w:color w:val="0070C0"/>
          <w:sz w:val="28"/>
          <w:szCs w:val="28"/>
        </w:rPr>
        <w:t>окино, при осуществлении закупок в соответствии с</w:t>
      </w:r>
      <w:r w:rsidRPr="002B4A70">
        <w:rPr>
          <w:color w:val="0070C0"/>
        </w:rPr>
        <w:t xml:space="preserve"> </w:t>
      </w:r>
      <w:r w:rsidRPr="002B4A70">
        <w:rPr>
          <w:rFonts w:ascii="Times New Roman" w:hAnsi="Times New Roman" w:cs="Times New Roman"/>
          <w:color w:val="0070C0"/>
          <w:sz w:val="28"/>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которая приводит или может привести к конфликту интересов</w:t>
      </w:r>
    </w:p>
    <w:p w:rsidR="00F07F27" w:rsidRDefault="008B30ED" w:rsidP="00F07F2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376.1pt;margin-top:9.35pt;width:1.55pt;height:166.25pt;z-index:251670528" o:connectortype="straight">
            <v:stroke endarrow="block"/>
          </v:shape>
        </w:pict>
      </w:r>
      <w:r>
        <w:rPr>
          <w:rFonts w:ascii="Times New Roman" w:hAnsi="Times New Roman" w:cs="Times New Roman"/>
          <w:noProof/>
          <w:sz w:val="28"/>
          <w:szCs w:val="28"/>
        </w:rPr>
        <w:pict>
          <v:shape id="_x0000_s1037" type="#_x0000_t32" style="position:absolute;left:0;text-align:left;margin-left:588.15pt;margin-top:9.35pt;width:0;height:15.05pt;z-index:251669504" o:connectortype="straight">
            <v:stroke endarrow="block"/>
          </v:shape>
        </w:pict>
      </w:r>
      <w:r>
        <w:rPr>
          <w:rFonts w:ascii="Times New Roman" w:hAnsi="Times New Roman" w:cs="Times New Roman"/>
          <w:noProof/>
          <w:sz w:val="28"/>
          <w:szCs w:val="28"/>
        </w:rPr>
        <w:pict>
          <v:shape id="_x0000_s1036" type="#_x0000_t32" style="position:absolute;left:0;text-align:left;margin-left:152.2pt;margin-top:9.35pt;width:0;height:15.05pt;z-index:251668480" o:connectortype="straight">
            <v:stroke endarrow="block"/>
          </v:shape>
        </w:pict>
      </w:r>
      <w:r>
        <w:rPr>
          <w:rFonts w:ascii="Times New Roman" w:hAnsi="Times New Roman" w:cs="Times New Roman"/>
          <w:noProof/>
          <w:sz w:val="28"/>
          <w:szCs w:val="28"/>
        </w:rPr>
        <w:pict>
          <v:shape id="_x0000_s1034" type="#_x0000_t32" style="position:absolute;left:0;text-align:left;margin-left:152.2pt;margin-top:9.35pt;width:435.95pt;height:0;z-index:251666432" o:connectortype="straight"/>
        </w:pict>
      </w:r>
    </w:p>
    <w:p w:rsidR="009E3B9C" w:rsidRDefault="008B30ED" w:rsidP="00F07F27">
      <w:pPr>
        <w:spacing w:after="0"/>
        <w:jc w:val="center"/>
        <w:rPr>
          <w:rFonts w:ascii="Times New Roman" w:hAnsi="Times New Roman" w:cs="Times New Roman"/>
          <w:sz w:val="28"/>
          <w:szCs w:val="28"/>
        </w:rPr>
      </w:pPr>
      <w:r>
        <w:rPr>
          <w:rFonts w:ascii="Times New Roman" w:hAnsi="Times New Roman" w:cs="Times New Roman"/>
          <w:noProof/>
          <w:sz w:val="28"/>
          <w:szCs w:val="28"/>
        </w:rPr>
        <w:pict>
          <v:roundrect id="_x0000_s1027" style="position:absolute;left:0;text-align:left;margin-left:404.55pt;margin-top:8.3pt;width:320.1pt;height:111.55pt;z-index:251659264" arcsize="10923f">
            <v:textbox style="mso-next-textbox:#_x0000_s1027">
              <w:txbxContent>
                <w:p w:rsidR="00066590" w:rsidRPr="002B4A70" w:rsidRDefault="00066590" w:rsidP="0070733E">
                  <w:pPr>
                    <w:jc w:val="center"/>
                    <w:rPr>
                      <w:rFonts w:ascii="Times New Roman" w:hAnsi="Times New Roman" w:cs="Times New Roman"/>
                      <w:b/>
                      <w:color w:val="FF0000"/>
                      <w:sz w:val="36"/>
                      <w:szCs w:val="36"/>
                    </w:rPr>
                  </w:pPr>
                  <w:r w:rsidRPr="002B4A70">
                    <w:rPr>
                      <w:rFonts w:ascii="Times New Roman" w:hAnsi="Times New Roman" w:cs="Times New Roman"/>
                      <w:b/>
                      <w:color w:val="FF0000"/>
                      <w:sz w:val="36"/>
                      <w:szCs w:val="36"/>
                    </w:rPr>
                    <w:t>2.</w:t>
                  </w:r>
                </w:p>
                <w:p w:rsidR="0070733E" w:rsidRPr="0070733E" w:rsidRDefault="0070733E" w:rsidP="0070733E">
                  <w:pPr>
                    <w:jc w:val="center"/>
                  </w:pPr>
                  <w:r>
                    <w:rPr>
                      <w:rFonts w:ascii="Times New Roman" w:hAnsi="Times New Roman" w:cs="Times New Roman"/>
                    </w:rPr>
                    <w:t>О</w:t>
                  </w:r>
                  <w:r w:rsidRPr="0070733E">
                    <w:rPr>
                      <w:rFonts w:ascii="Times New Roman" w:hAnsi="Times New Roman" w:cs="Times New Roman"/>
                    </w:rPr>
                    <w:t>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txbxContent>
            </v:textbox>
          </v:roundrect>
        </w:pict>
      </w:r>
      <w:r>
        <w:rPr>
          <w:rFonts w:ascii="Times New Roman" w:hAnsi="Times New Roman" w:cs="Times New Roman"/>
          <w:noProof/>
          <w:sz w:val="28"/>
          <w:szCs w:val="28"/>
        </w:rPr>
        <w:pict>
          <v:roundrect id="_x0000_s1026" style="position:absolute;left:0;text-align:left;margin-left:-17.1pt;margin-top:8.3pt;width:370.25pt;height:111.55pt;z-index:251658240" arcsize="10923f">
            <v:textbox style="mso-next-textbox:#_x0000_s1026">
              <w:txbxContent>
                <w:p w:rsidR="00066590" w:rsidRPr="002B4A70" w:rsidRDefault="00066590" w:rsidP="00066590">
                  <w:pPr>
                    <w:spacing w:after="0" w:line="240" w:lineRule="auto"/>
                    <w:jc w:val="center"/>
                    <w:rPr>
                      <w:rFonts w:ascii="Times New Roman" w:hAnsi="Times New Roman" w:cs="Times New Roman"/>
                      <w:b/>
                      <w:color w:val="FF0000"/>
                      <w:sz w:val="36"/>
                      <w:szCs w:val="36"/>
                    </w:rPr>
                  </w:pPr>
                  <w:r w:rsidRPr="002B4A70">
                    <w:rPr>
                      <w:rFonts w:ascii="Times New Roman" w:hAnsi="Times New Roman" w:cs="Times New Roman"/>
                      <w:b/>
                      <w:color w:val="FF0000"/>
                      <w:sz w:val="36"/>
                      <w:szCs w:val="36"/>
                    </w:rPr>
                    <w:t xml:space="preserve">1. </w:t>
                  </w:r>
                </w:p>
                <w:p w:rsidR="00B62258" w:rsidRPr="00B62258" w:rsidRDefault="00B62258" w:rsidP="00066590">
                  <w:pPr>
                    <w:spacing w:after="0" w:line="240" w:lineRule="auto"/>
                    <w:jc w:val="center"/>
                  </w:pPr>
                  <w:r>
                    <w:rPr>
                      <w:rFonts w:ascii="Times New Roman" w:hAnsi="Times New Roman" w:cs="Times New Roman"/>
                    </w:rPr>
                    <w:t>И</w:t>
                  </w:r>
                  <w:r w:rsidRPr="00B62258">
                    <w:rPr>
                      <w:rFonts w:ascii="Times New Roman" w:hAnsi="Times New Roman" w:cs="Times New Roman"/>
                    </w:rPr>
                    <w:t>з числа служащих</w:t>
                  </w:r>
                  <w:r>
                    <w:rPr>
                      <w:rFonts w:ascii="Times New Roman" w:hAnsi="Times New Roman" w:cs="Times New Roman"/>
                    </w:rPr>
                    <w:t xml:space="preserve"> </w:t>
                  </w:r>
                  <w:r w:rsidRPr="00B62258">
                    <w:rPr>
                      <w:rFonts w:ascii="Times New Roman" w:hAnsi="Times New Roman" w:cs="Times New Roman"/>
                    </w:rPr>
                    <w:t>подразделения по профилактике коррупционных правонарушений рекомендуется посредством локальной специализации определить ответственного служащего  (ответственных служащих),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txbxContent>
            </v:textbox>
          </v:roundrect>
        </w:pict>
      </w:r>
    </w:p>
    <w:p w:rsidR="009E3B9C" w:rsidRPr="009E3B9C" w:rsidRDefault="009E3B9C" w:rsidP="009E3B9C">
      <w:pPr>
        <w:jc w:val="center"/>
        <w:rPr>
          <w:rFonts w:ascii="Times New Roman" w:hAnsi="Times New Roman" w:cs="Times New Roman"/>
          <w:sz w:val="28"/>
          <w:szCs w:val="28"/>
        </w:rPr>
      </w:pPr>
    </w:p>
    <w:p w:rsidR="00B00337" w:rsidRDefault="00B00337" w:rsidP="00B00337">
      <w:pPr>
        <w:rPr>
          <w:rFonts w:ascii="Times New Roman" w:hAnsi="Times New Roman" w:cs="Times New Roman"/>
          <w:sz w:val="28"/>
          <w:szCs w:val="28"/>
        </w:rPr>
        <w:sectPr w:rsidR="00B00337" w:rsidSect="001D3327">
          <w:footerReference w:type="default" r:id="rId6"/>
          <w:pgSz w:w="16838" w:h="11906" w:orient="landscape"/>
          <w:pgMar w:top="426" w:right="1134" w:bottom="851" w:left="1134" w:header="709" w:footer="0" w:gutter="0"/>
          <w:cols w:space="708"/>
          <w:docGrid w:linePitch="360"/>
        </w:sectPr>
      </w:pPr>
    </w:p>
    <w:p w:rsidR="001D3327" w:rsidRPr="001D3327" w:rsidRDefault="001D3327" w:rsidP="001D3327">
      <w:pPr>
        <w:rPr>
          <w:rFonts w:ascii="Times New Roman" w:hAnsi="Times New Roman" w:cs="Times New Roman"/>
          <w:sz w:val="28"/>
          <w:szCs w:val="28"/>
        </w:rPr>
      </w:pPr>
      <w:r>
        <w:rPr>
          <w:rFonts w:ascii="Times New Roman" w:hAnsi="Times New Roman" w:cs="Times New Roman"/>
          <w:sz w:val="28"/>
          <w:szCs w:val="28"/>
        </w:rPr>
        <w:lastRenderedPageBreak/>
        <w:br w:type="page"/>
      </w:r>
      <w:r w:rsidR="008B30ED">
        <w:rPr>
          <w:rFonts w:ascii="Times New Roman" w:hAnsi="Times New Roman" w:cs="Times New Roman"/>
          <w:noProof/>
          <w:sz w:val="28"/>
          <w:szCs w:val="28"/>
        </w:rPr>
        <w:pict>
          <v:roundrect id="_x0000_s1032" style="position:absolute;margin-left:332.55pt;margin-top:256.35pt;width:312.55pt;height:98.9pt;z-index:251664384" arcsize="10923f">
            <v:textbox style="mso-next-textbox:#_x0000_s1032">
              <w:txbxContent>
                <w:p w:rsidR="00066590" w:rsidRPr="002B4A70" w:rsidRDefault="00066590" w:rsidP="00066590">
                  <w:pPr>
                    <w:spacing w:after="0" w:line="240" w:lineRule="auto"/>
                    <w:jc w:val="center"/>
                    <w:rPr>
                      <w:rFonts w:ascii="Times New Roman" w:hAnsi="Times New Roman" w:cs="Times New Roman"/>
                      <w:b/>
                      <w:color w:val="FF0000"/>
                    </w:rPr>
                  </w:pPr>
                  <w:r w:rsidRPr="002B4A70">
                    <w:rPr>
                      <w:rFonts w:ascii="Times New Roman" w:hAnsi="Times New Roman" w:cs="Times New Roman"/>
                      <w:b/>
                      <w:color w:val="FF0000"/>
                    </w:rPr>
                    <w:t>3.3.</w:t>
                  </w:r>
                </w:p>
                <w:p w:rsidR="002D13D9" w:rsidRPr="002D13D9" w:rsidRDefault="002D13D9" w:rsidP="00066590">
                  <w:pPr>
                    <w:spacing w:after="0" w:line="240" w:lineRule="auto"/>
                    <w:jc w:val="center"/>
                  </w:pPr>
                  <w:r>
                    <w:rPr>
                      <w:rFonts w:ascii="Times New Roman" w:hAnsi="Times New Roman" w:cs="Times New Roman"/>
                    </w:rPr>
                    <w:t>У</w:t>
                  </w:r>
                  <w:r w:rsidRPr="002D13D9">
                    <w:rPr>
                      <w:rFonts w:ascii="Times New Roman" w:hAnsi="Times New Roman" w:cs="Times New Roman"/>
                    </w:rPr>
                    <w:t>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w:t>
                  </w:r>
                  <w:r w:rsidRPr="00253449">
                    <w:rPr>
                      <w:rFonts w:ascii="Times New Roman" w:hAnsi="Times New Roman" w:cs="Times New Roman"/>
                      <w:sz w:val="28"/>
                      <w:szCs w:val="28"/>
                    </w:rPr>
                    <w:t xml:space="preserve"> </w:t>
                  </w:r>
                  <w:r w:rsidRPr="002D13D9">
                    <w:rPr>
                      <w:rFonts w:ascii="Times New Roman" w:hAnsi="Times New Roman" w:cs="Times New Roman"/>
                    </w:rPr>
                    <w:t>конвертов с заявками на участие в запросе предложений и т.д.)</w:t>
                  </w:r>
                </w:p>
                <w:p w:rsidR="002D13D9" w:rsidRDefault="002D13D9"/>
              </w:txbxContent>
            </v:textbox>
          </v:roundrect>
        </w:pict>
      </w:r>
      <w:r w:rsidR="008B30ED">
        <w:rPr>
          <w:rFonts w:ascii="Times New Roman" w:hAnsi="Times New Roman" w:cs="Times New Roman"/>
          <w:noProof/>
          <w:sz w:val="28"/>
          <w:szCs w:val="28"/>
        </w:rPr>
        <w:pict>
          <v:roundrect id="_x0000_s1028" style="position:absolute;margin-left:16.9pt;margin-top:112.45pt;width:678.1pt;height:88.5pt;z-index:251660288" arcsize="10923f">
            <v:textbox style="mso-next-textbox:#_x0000_s1028">
              <w:txbxContent>
                <w:p w:rsidR="00066590" w:rsidRPr="002B4A70" w:rsidRDefault="00066590" w:rsidP="00066590">
                  <w:pPr>
                    <w:spacing w:after="0" w:line="240" w:lineRule="auto"/>
                    <w:jc w:val="center"/>
                    <w:rPr>
                      <w:rFonts w:ascii="Times New Roman" w:hAnsi="Times New Roman" w:cs="Times New Roman"/>
                      <w:b/>
                      <w:color w:val="FF0000"/>
                      <w:sz w:val="32"/>
                      <w:szCs w:val="32"/>
                    </w:rPr>
                  </w:pPr>
                  <w:r w:rsidRPr="002B4A70">
                    <w:rPr>
                      <w:rFonts w:ascii="Times New Roman" w:hAnsi="Times New Roman" w:cs="Times New Roman"/>
                      <w:b/>
                      <w:color w:val="FF0000"/>
                      <w:sz w:val="32"/>
                      <w:szCs w:val="32"/>
                    </w:rPr>
                    <w:t>3.</w:t>
                  </w:r>
                </w:p>
                <w:p w:rsidR="00AB4154" w:rsidRDefault="00AB4154" w:rsidP="00066590">
                  <w:pPr>
                    <w:spacing w:after="0" w:line="240" w:lineRule="auto"/>
                    <w:jc w:val="center"/>
                  </w:pPr>
                  <w:r>
                    <w:rPr>
                      <w:rFonts w:ascii="Times New Roman" w:hAnsi="Times New Roman" w:cs="Times New Roman"/>
                    </w:rPr>
                    <w:t xml:space="preserve">Установить </w:t>
                  </w:r>
                  <w:r w:rsidRPr="00AB4154">
                    <w:rPr>
                      <w:rFonts w:ascii="Times New Roman" w:hAnsi="Times New Roman" w:cs="Times New Roman"/>
                    </w:rPr>
                    <w:t>порядок предоставления и обмена информацией</w:t>
                  </w:r>
                  <w:r>
                    <w:rPr>
                      <w:rFonts w:ascii="Times New Roman" w:hAnsi="Times New Roman" w:cs="Times New Roman"/>
                    </w:rPr>
                    <w:t xml:space="preserve">, которая может содержать признаки наличия у  служащего личной заинтересованности при осуществлении закупок, </w:t>
                  </w:r>
                  <w:r w:rsidRPr="00AB4154">
                    <w:rPr>
                      <w:rFonts w:ascii="Times New Roman" w:hAnsi="Times New Roman" w:cs="Times New Roman"/>
                    </w:rPr>
                    <w:t xml:space="preserve">между </w:t>
                  </w:r>
                  <w:r w:rsidR="00797A77">
                    <w:rPr>
                      <w:rFonts w:ascii="Times New Roman" w:hAnsi="Times New Roman" w:cs="Times New Roman"/>
                    </w:rPr>
                    <w:t xml:space="preserve">отделом юридической и кадровой работы </w:t>
                  </w:r>
                  <w:r w:rsidRPr="00AB4154">
                    <w:rPr>
                      <w:rFonts w:ascii="Times New Roman" w:hAnsi="Times New Roman" w:cs="Times New Roman"/>
                    </w:rPr>
                    <w:t>и иными структурными подразделениями органа</w:t>
                  </w:r>
                  <w:r w:rsidR="00797A77">
                    <w:rPr>
                      <w:rFonts w:ascii="Times New Roman" w:hAnsi="Times New Roman" w:cs="Times New Roman"/>
                    </w:rPr>
                    <w:t>: отделом экономики, жилищно-коммунального хозяйства, благоустройства и транспорта; отделом бухгалтерского учета и отчетности</w:t>
                  </w:r>
                  <w:r w:rsidR="00EF7CC7">
                    <w:rPr>
                      <w:rFonts w:ascii="Times New Roman" w:hAnsi="Times New Roman" w:cs="Times New Roman"/>
                    </w:rPr>
                    <w:t>; Финансовым упра</w:t>
                  </w:r>
                  <w:r w:rsidR="00857DF7">
                    <w:rPr>
                      <w:rFonts w:ascii="Times New Roman" w:hAnsi="Times New Roman" w:cs="Times New Roman"/>
                    </w:rPr>
                    <w:t>влением администрации г</w:t>
                  </w:r>
                  <w:proofErr w:type="gramStart"/>
                  <w:r w:rsidR="00857DF7">
                    <w:rPr>
                      <w:rFonts w:ascii="Times New Roman" w:hAnsi="Times New Roman" w:cs="Times New Roman"/>
                    </w:rPr>
                    <w:t>.Ф</w:t>
                  </w:r>
                  <w:proofErr w:type="gramEnd"/>
                  <w:r w:rsidR="00857DF7">
                    <w:rPr>
                      <w:rFonts w:ascii="Times New Roman" w:hAnsi="Times New Roman" w:cs="Times New Roman"/>
                    </w:rPr>
                    <w:t>окино.</w:t>
                  </w:r>
                </w:p>
              </w:txbxContent>
            </v:textbox>
          </v:roundrect>
        </w:pict>
      </w:r>
      <w:r w:rsidR="008B30ED">
        <w:rPr>
          <w:rFonts w:ascii="Times New Roman" w:hAnsi="Times New Roman" w:cs="Times New Roman"/>
          <w:noProof/>
          <w:sz w:val="28"/>
          <w:szCs w:val="28"/>
        </w:rPr>
        <w:pict>
          <v:shape id="_x0000_s1044" type="#_x0000_t32" style="position:absolute;margin-left:706pt;margin-top:228.6pt;width:0;height:27.75pt;z-index:251675648" o:connectortype="straight">
            <v:stroke endarrow="block"/>
          </v:shape>
        </w:pict>
      </w:r>
      <w:r w:rsidR="008B30ED">
        <w:rPr>
          <w:rFonts w:ascii="Times New Roman" w:hAnsi="Times New Roman" w:cs="Times New Roman"/>
          <w:noProof/>
          <w:sz w:val="28"/>
          <w:szCs w:val="28"/>
        </w:rPr>
        <w:pict>
          <v:shape id="_x0000_s1035" type="#_x0000_t32" style="position:absolute;margin-left:83.35pt;margin-top:228.55pt;width:622.65pt;height:.05pt;z-index:251667456" o:connectortype="straight"/>
        </w:pict>
      </w:r>
      <w:r w:rsidR="008B30ED">
        <w:rPr>
          <w:rFonts w:ascii="Times New Roman" w:hAnsi="Times New Roman" w:cs="Times New Roman"/>
          <w:noProof/>
          <w:sz w:val="28"/>
          <w:szCs w:val="28"/>
        </w:rPr>
        <w:pict>
          <v:shape id="_x0000_s1042" type="#_x0000_t32" style="position:absolute;margin-left:481.3pt;margin-top:228.55pt;width:.8pt;height:27.8pt;z-index:251674624" o:connectortype="straight">
            <v:stroke endarrow="block"/>
          </v:shape>
        </w:pict>
      </w:r>
      <w:r w:rsidR="008B30ED">
        <w:rPr>
          <w:rFonts w:ascii="Times New Roman" w:hAnsi="Times New Roman" w:cs="Times New Roman"/>
          <w:noProof/>
          <w:sz w:val="28"/>
          <w:szCs w:val="28"/>
        </w:rPr>
        <w:pict>
          <v:shape id="_x0000_s1041" type="#_x0000_t32" style="position:absolute;margin-left:228.95pt;margin-top:228.55pt;width:.75pt;height:27.8pt;z-index:251673600" o:connectortype="straight">
            <v:stroke endarrow="block"/>
          </v:shape>
        </w:pict>
      </w:r>
      <w:r w:rsidR="008B30ED">
        <w:rPr>
          <w:rFonts w:ascii="Times New Roman" w:hAnsi="Times New Roman" w:cs="Times New Roman"/>
          <w:noProof/>
          <w:sz w:val="28"/>
          <w:szCs w:val="28"/>
        </w:rPr>
        <w:pict>
          <v:shape id="_x0000_s1040" type="#_x0000_t32" style="position:absolute;margin-left:83.35pt;margin-top:228.55pt;width:0;height:27.8pt;z-index:251672576" o:connectortype="straight">
            <v:stroke endarrow="block"/>
          </v:shape>
        </w:pict>
      </w:r>
      <w:r w:rsidR="008B30ED">
        <w:rPr>
          <w:rFonts w:ascii="Times New Roman" w:hAnsi="Times New Roman" w:cs="Times New Roman"/>
          <w:noProof/>
          <w:sz w:val="28"/>
          <w:szCs w:val="28"/>
        </w:rPr>
        <w:pict>
          <v:roundrect id="_x0000_s1033" style="position:absolute;margin-left:671.2pt;margin-top:256.35pt;width:1in;height:84.8pt;z-index:251665408" arcsize="10923f">
            <v:textbox style="mso-next-textbox:#_x0000_s1033">
              <w:txbxContent>
                <w:p w:rsidR="00066590" w:rsidRPr="00066590" w:rsidRDefault="00066590" w:rsidP="00066590">
                  <w:pPr>
                    <w:spacing w:after="0" w:line="240" w:lineRule="auto"/>
                    <w:jc w:val="center"/>
                    <w:rPr>
                      <w:rFonts w:ascii="Times New Roman" w:hAnsi="Times New Roman" w:cs="Times New Roman"/>
                      <w:b/>
                    </w:rPr>
                  </w:pPr>
                  <w:r w:rsidRPr="002B4A70">
                    <w:rPr>
                      <w:rFonts w:ascii="Times New Roman" w:hAnsi="Times New Roman" w:cs="Times New Roman"/>
                      <w:b/>
                      <w:color w:val="FF0000"/>
                    </w:rPr>
                    <w:t>3.4</w:t>
                  </w:r>
                  <w:r w:rsidRPr="00066590">
                    <w:rPr>
                      <w:rFonts w:ascii="Times New Roman" w:hAnsi="Times New Roman" w:cs="Times New Roman"/>
                      <w:b/>
                    </w:rPr>
                    <w:t>.</w:t>
                  </w:r>
                </w:p>
                <w:p w:rsidR="002D13D9" w:rsidRPr="002D13D9" w:rsidRDefault="002D13D9" w:rsidP="00066590">
                  <w:pPr>
                    <w:spacing w:after="0" w:line="240" w:lineRule="auto"/>
                    <w:jc w:val="center"/>
                  </w:pPr>
                  <w:r>
                    <w:rPr>
                      <w:rFonts w:ascii="Times New Roman" w:hAnsi="Times New Roman" w:cs="Times New Roman"/>
                    </w:rPr>
                    <w:t>Иные способы</w:t>
                  </w:r>
                </w:p>
              </w:txbxContent>
            </v:textbox>
          </v:roundrect>
        </w:pict>
      </w:r>
      <w:r w:rsidR="008B30ED">
        <w:rPr>
          <w:rFonts w:ascii="Times New Roman" w:hAnsi="Times New Roman" w:cs="Times New Roman"/>
          <w:noProof/>
          <w:sz w:val="28"/>
          <w:szCs w:val="28"/>
        </w:rPr>
        <w:pict>
          <v:roundrect id="_x0000_s1030" style="position:absolute;margin-left:171.15pt;margin-top:256.35pt;width:132.95pt;height:84.8pt;z-index:251662336" arcsize="10923f">
            <v:textbox style="mso-next-textbox:#_x0000_s1030">
              <w:txbxContent>
                <w:p w:rsidR="00066590" w:rsidRPr="002B4A70" w:rsidRDefault="00066590" w:rsidP="00066590">
                  <w:pPr>
                    <w:spacing w:after="0" w:line="240" w:lineRule="auto"/>
                    <w:jc w:val="center"/>
                    <w:rPr>
                      <w:rFonts w:ascii="Times New Roman" w:hAnsi="Times New Roman" w:cs="Times New Roman"/>
                      <w:b/>
                      <w:color w:val="FF0000"/>
                    </w:rPr>
                  </w:pPr>
                  <w:r w:rsidRPr="002B4A70">
                    <w:rPr>
                      <w:rFonts w:ascii="Times New Roman" w:hAnsi="Times New Roman" w:cs="Times New Roman"/>
                      <w:b/>
                      <w:color w:val="FF0000"/>
                    </w:rPr>
                    <w:t>3.2.</w:t>
                  </w:r>
                </w:p>
                <w:p w:rsidR="002D13D9" w:rsidRPr="002D13D9" w:rsidRDefault="002D13D9" w:rsidP="00066590">
                  <w:pPr>
                    <w:spacing w:after="0" w:line="240" w:lineRule="auto"/>
                    <w:jc w:val="center"/>
                  </w:pPr>
                  <w:r>
                    <w:rPr>
                      <w:rFonts w:ascii="Times New Roman" w:hAnsi="Times New Roman" w:cs="Times New Roman"/>
                    </w:rPr>
                    <w:t xml:space="preserve">В </w:t>
                  </w:r>
                  <w:r w:rsidRPr="002D13D9">
                    <w:rPr>
                      <w:rFonts w:ascii="Times New Roman" w:hAnsi="Times New Roman" w:cs="Times New Roman"/>
                    </w:rPr>
                    <w:t>официальном порядке (например, служебная переписка)</w:t>
                  </w:r>
                </w:p>
              </w:txbxContent>
            </v:textbox>
          </v:roundrect>
        </w:pict>
      </w:r>
      <w:r w:rsidR="008B30ED">
        <w:rPr>
          <w:rFonts w:ascii="Times New Roman" w:hAnsi="Times New Roman" w:cs="Times New Roman"/>
          <w:noProof/>
          <w:sz w:val="28"/>
          <w:szCs w:val="28"/>
        </w:rPr>
        <w:pict>
          <v:roundrect id="_x0000_s1029" style="position:absolute;margin-left:-22.7pt;margin-top:256.35pt;width:174.9pt;height:84.8pt;z-index:251661312" arcsize="10923f">
            <v:textbox style="mso-next-textbox:#_x0000_s1029">
              <w:txbxContent>
                <w:p w:rsidR="00066590" w:rsidRPr="002B4A70" w:rsidRDefault="00066590" w:rsidP="00066590">
                  <w:pPr>
                    <w:spacing w:after="0" w:line="240" w:lineRule="auto"/>
                    <w:jc w:val="center"/>
                    <w:rPr>
                      <w:rFonts w:ascii="Times New Roman" w:hAnsi="Times New Roman" w:cs="Times New Roman"/>
                      <w:b/>
                      <w:color w:val="FF0000"/>
                    </w:rPr>
                  </w:pPr>
                  <w:r w:rsidRPr="002B4A70">
                    <w:rPr>
                      <w:rFonts w:ascii="Times New Roman" w:hAnsi="Times New Roman" w:cs="Times New Roman"/>
                      <w:b/>
                      <w:color w:val="FF0000"/>
                    </w:rPr>
                    <w:t xml:space="preserve">3.1. </w:t>
                  </w:r>
                </w:p>
                <w:p w:rsidR="00EF7CC7" w:rsidRPr="00EF7CC7" w:rsidRDefault="00EF7CC7" w:rsidP="00066590">
                  <w:pPr>
                    <w:spacing w:after="0" w:line="240" w:lineRule="auto"/>
                    <w:jc w:val="center"/>
                  </w:pPr>
                  <w:r>
                    <w:rPr>
                      <w:rFonts w:ascii="Times New Roman" w:hAnsi="Times New Roman" w:cs="Times New Roman"/>
                    </w:rPr>
                    <w:t xml:space="preserve">В </w:t>
                  </w:r>
                  <w:r w:rsidRPr="00EF7CC7">
                    <w:rPr>
                      <w:rFonts w:ascii="Times New Roman" w:hAnsi="Times New Roman" w:cs="Times New Roman"/>
                    </w:rPr>
                    <w:t>рабочем порядке (посредством телефонной связи, переписки посредством электронной почты и т.д.)</w:t>
                  </w:r>
                </w:p>
              </w:txbxContent>
            </v:textbox>
          </v:roundrect>
        </w:pict>
      </w:r>
      <w:r w:rsidR="008B30ED">
        <w:rPr>
          <w:rFonts w:ascii="Times New Roman" w:hAnsi="Times New Roman" w:cs="Times New Roman"/>
          <w:noProof/>
          <w:sz w:val="28"/>
          <w:szCs w:val="28"/>
        </w:rPr>
        <w:pict>
          <v:shape id="_x0000_s1039" type="#_x0000_t32" style="position:absolute;margin-left:382.9pt;margin-top:200.95pt;width:0;height:27.6pt;z-index:251671552" o:connectortype="straight">
            <v:stroke endarrow="block"/>
          </v:shape>
        </w:pict>
      </w:r>
    </w:p>
    <w:p w:rsidR="001D3327" w:rsidRPr="002D5434" w:rsidRDefault="001D3327" w:rsidP="001D3327">
      <w:pPr>
        <w:jc w:val="center"/>
        <w:rPr>
          <w:color w:val="FF0000"/>
          <w:sz w:val="40"/>
          <w:szCs w:val="40"/>
        </w:rPr>
      </w:pPr>
      <w:r w:rsidRPr="00412E46">
        <w:rPr>
          <w:rFonts w:ascii="Times New Roman" w:hAnsi="Times New Roman" w:cs="Times New Roman"/>
          <w:b/>
          <w:i/>
          <w:noProof/>
          <w:color w:val="FF0000"/>
          <w:sz w:val="40"/>
          <w:szCs w:val="40"/>
        </w:rPr>
        <w:lastRenderedPageBreak/>
        <w:pict>
          <v:shape id="_x0000_s1068" type="#_x0000_t32" style="position:absolute;left:0;text-align:left;margin-left:547.85pt;margin-top:20.6pt;width:0;height:21.35pt;z-index:251685888" o:connectortype="straight">
            <v:stroke endarrow="block"/>
          </v:shape>
        </w:pict>
      </w:r>
      <w:r w:rsidRPr="00412E46">
        <w:rPr>
          <w:rFonts w:ascii="Times New Roman" w:hAnsi="Times New Roman" w:cs="Times New Roman"/>
          <w:b/>
          <w:i/>
          <w:noProof/>
          <w:color w:val="FF0000"/>
          <w:sz w:val="40"/>
          <w:szCs w:val="40"/>
        </w:rPr>
        <w:pict>
          <v:shape id="_x0000_s1067" type="#_x0000_t32" style="position:absolute;left:0;text-align:left;margin-left:96.8pt;margin-top:20.6pt;width:0;height:21.35pt;z-index:251684864" o:connectortype="straight">
            <v:stroke endarrow="block"/>
          </v:shape>
        </w:pict>
      </w:r>
      <w:r w:rsidRPr="00412E46">
        <w:rPr>
          <w:rFonts w:ascii="Times New Roman" w:hAnsi="Times New Roman" w:cs="Times New Roman"/>
          <w:b/>
          <w:i/>
          <w:noProof/>
          <w:color w:val="FF0000"/>
          <w:sz w:val="40"/>
          <w:szCs w:val="40"/>
        </w:rPr>
        <w:pict>
          <v:shape id="_x0000_s1066" type="#_x0000_t32" style="position:absolute;left:0;text-align:left;margin-left:96.8pt;margin-top:20.6pt;width:451.05pt;height:0;z-index:251683840" o:connectortype="straight"/>
        </w:pict>
      </w:r>
      <w:r w:rsidRPr="002D5434">
        <w:rPr>
          <w:rFonts w:ascii="Times New Roman" w:hAnsi="Times New Roman" w:cs="Times New Roman"/>
          <w:b/>
          <w:i/>
          <w:color w:val="FF0000"/>
          <w:sz w:val="40"/>
          <w:szCs w:val="40"/>
        </w:rPr>
        <w:t>Профилактические мероприятия</w:t>
      </w:r>
    </w:p>
    <w:p w:rsidR="001D3327" w:rsidRDefault="001D3327" w:rsidP="001D3327">
      <w:pPr>
        <w:jc w:val="center"/>
      </w:pPr>
      <w:r>
        <w:rPr>
          <w:noProof/>
        </w:rPr>
        <w:pict>
          <v:roundrect id="_x0000_s1062" style="position:absolute;left:0;text-align:left;margin-left:299.3pt;margin-top:5.5pt;width:468.45pt;height:220.8pt;z-index:251679744" arcsize="10923f">
            <v:textbox style="mso-next-textbox:#_x0000_s1062">
              <w:txbxContent>
                <w:p w:rsidR="001D3327" w:rsidRPr="00D66896" w:rsidRDefault="001D3327" w:rsidP="001D3327">
                  <w:pPr>
                    <w:spacing w:after="0" w:line="240" w:lineRule="auto"/>
                    <w:ind w:firstLine="284"/>
                    <w:jc w:val="center"/>
                    <w:rPr>
                      <w:rFonts w:ascii="Times New Roman" w:hAnsi="Times New Roman" w:cs="Times New Roman"/>
                      <w:b/>
                      <w:color w:val="FF0000"/>
                      <w:sz w:val="28"/>
                      <w:szCs w:val="28"/>
                    </w:rPr>
                  </w:pPr>
                  <w:r w:rsidRPr="00D66896">
                    <w:rPr>
                      <w:rFonts w:ascii="Times New Roman" w:hAnsi="Times New Roman" w:cs="Times New Roman"/>
                      <w:b/>
                      <w:color w:val="FF0000"/>
                      <w:sz w:val="28"/>
                      <w:szCs w:val="28"/>
                    </w:rPr>
                    <w:t>4</w:t>
                  </w:r>
                </w:p>
                <w:p w:rsidR="001D3327" w:rsidRPr="00D66896" w:rsidRDefault="001D3327" w:rsidP="001D3327">
                  <w:pPr>
                    <w:spacing w:after="0" w:line="240" w:lineRule="auto"/>
                    <w:ind w:firstLine="284"/>
                    <w:jc w:val="both"/>
                    <w:rPr>
                      <w:rFonts w:ascii="Times New Roman" w:hAnsi="Times New Roman" w:cs="Times New Roman"/>
                      <w:color w:val="0070C0"/>
                    </w:rPr>
                  </w:pPr>
                  <w:r w:rsidRPr="00D66896">
                    <w:rPr>
                      <w:rFonts w:ascii="Times New Roman" w:hAnsi="Times New Roman" w:cs="Times New Roman"/>
                      <w:b/>
                      <w:color w:val="FF0000"/>
                      <w:highlight w:val="green"/>
                    </w:rPr>
                    <w:t>Не реже одного раза в год проводить</w:t>
                  </w:r>
                  <w:r w:rsidRPr="00D66896">
                    <w:rPr>
                      <w:rFonts w:ascii="Times New Roman" w:hAnsi="Times New Roman" w:cs="Times New Roman"/>
                      <w:color w:val="FF0000"/>
                      <w:highlight w:val="green"/>
                    </w:rPr>
                    <w:t xml:space="preserve"> </w:t>
                  </w:r>
                  <w:r w:rsidRPr="00D66896">
                    <w:rPr>
                      <w:rFonts w:ascii="Times New Roman" w:hAnsi="Times New Roman" w:cs="Times New Roman"/>
                      <w:b/>
                      <w:color w:val="FF0000"/>
                      <w:highlight w:val="green"/>
                    </w:rPr>
                    <w:t>консультативно-методические совещания,</w:t>
                  </w:r>
                  <w:r w:rsidRPr="00D66896">
                    <w:rPr>
                      <w:rFonts w:ascii="Times New Roman" w:hAnsi="Times New Roman" w:cs="Times New Roman"/>
                      <w:b/>
                      <w:color w:val="FF0000"/>
                    </w:rPr>
                    <w:t xml:space="preserve"> </w:t>
                  </w:r>
                  <w:r w:rsidRPr="00D66896">
                    <w:rPr>
                      <w:rFonts w:ascii="Times New Roman" w:hAnsi="Times New Roman" w:cs="Times New Roman"/>
                      <w:color w:val="0070C0"/>
                    </w:rPr>
                    <w:t>направленные на информирование служащих (работников), участвующих в осуществлении закупок.</w:t>
                  </w:r>
                </w:p>
                <w:p w:rsidR="001D3327" w:rsidRPr="00D66896" w:rsidRDefault="001D3327" w:rsidP="001D3327">
                  <w:pPr>
                    <w:spacing w:after="0" w:line="240" w:lineRule="auto"/>
                    <w:ind w:firstLine="284"/>
                    <w:jc w:val="both"/>
                    <w:rPr>
                      <w:rFonts w:ascii="Times New Roman" w:hAnsi="Times New Roman" w:cs="Times New Roman"/>
                      <w:color w:val="0070C0"/>
                    </w:rPr>
                  </w:pPr>
                  <w:r w:rsidRPr="00D66896">
                    <w:rPr>
                      <w:rFonts w:ascii="Times New Roman" w:hAnsi="Times New Roman" w:cs="Times New Roman"/>
                      <w:color w:val="0070C0"/>
                    </w:rPr>
                    <w:t>1) понятия "конфликт интересов" и "личная заинтересованность";</w:t>
                  </w:r>
                </w:p>
                <w:p w:rsidR="001D3327" w:rsidRPr="00D66896" w:rsidRDefault="001D3327" w:rsidP="001D3327">
                  <w:pPr>
                    <w:spacing w:after="0" w:line="240" w:lineRule="auto"/>
                    <w:ind w:firstLine="284"/>
                    <w:jc w:val="both"/>
                    <w:rPr>
                      <w:rFonts w:ascii="Times New Roman" w:hAnsi="Times New Roman" w:cs="Times New Roman"/>
                      <w:color w:val="0070C0"/>
                    </w:rPr>
                  </w:pPr>
                  <w:r w:rsidRPr="00D66896">
                    <w:rPr>
                      <w:rFonts w:ascii="Times New Roman" w:hAnsi="Times New Roman" w:cs="Times New Roman"/>
                      <w:color w:val="0070C0"/>
                    </w:rPr>
                    <w:t>2) обязанность принимать меры по предотвращению и урегулированию конфликта интересов;</w:t>
                  </w:r>
                </w:p>
                <w:p w:rsidR="001D3327" w:rsidRPr="00D66896" w:rsidRDefault="001D3327" w:rsidP="001D3327">
                  <w:pPr>
                    <w:spacing w:after="0" w:line="240" w:lineRule="auto"/>
                    <w:ind w:firstLine="284"/>
                    <w:jc w:val="both"/>
                    <w:rPr>
                      <w:rFonts w:ascii="Times New Roman" w:hAnsi="Times New Roman" w:cs="Times New Roman"/>
                      <w:color w:val="0070C0"/>
                    </w:rPr>
                  </w:pPr>
                  <w:r w:rsidRPr="00D66896">
                    <w:rPr>
                      <w:rFonts w:ascii="Times New Roman" w:hAnsi="Times New Roman" w:cs="Times New Roman"/>
                      <w:color w:val="0070C0"/>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p>
                <w:p w:rsidR="001D3327" w:rsidRPr="00D66896" w:rsidRDefault="001D3327" w:rsidP="001D3327">
                  <w:pPr>
                    <w:spacing w:after="0" w:line="240" w:lineRule="auto"/>
                    <w:ind w:firstLine="284"/>
                    <w:jc w:val="both"/>
                    <w:rPr>
                      <w:rFonts w:ascii="Times New Roman" w:hAnsi="Times New Roman" w:cs="Times New Roman"/>
                      <w:color w:val="0070C0"/>
                    </w:rPr>
                  </w:pPr>
                  <w:r w:rsidRPr="00D66896">
                    <w:rPr>
                      <w:rFonts w:ascii="Times New Roman" w:hAnsi="Times New Roman" w:cs="Times New Roman"/>
                      <w:color w:val="0070C0"/>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D3327" w:rsidRPr="00D66896" w:rsidRDefault="001D3327" w:rsidP="001D3327">
                  <w:pPr>
                    <w:spacing w:after="0" w:line="240" w:lineRule="auto"/>
                    <w:ind w:firstLine="284"/>
                    <w:jc w:val="both"/>
                    <w:rPr>
                      <w:rFonts w:ascii="Times New Roman" w:hAnsi="Times New Roman" w:cs="Times New Roman"/>
                      <w:color w:val="0070C0"/>
                    </w:rPr>
                  </w:pPr>
                  <w:r w:rsidRPr="00D66896">
                    <w:rPr>
                      <w:rFonts w:ascii="Times New Roman" w:hAnsi="Times New Roman" w:cs="Times New Roman"/>
                      <w:color w:val="0070C0"/>
                    </w:rPr>
                    <w:t>5) ответственность за неисполнение указанной обязанности;</w:t>
                  </w:r>
                </w:p>
                <w:p w:rsidR="001D3327" w:rsidRPr="00D66896" w:rsidRDefault="001D3327" w:rsidP="001D3327">
                  <w:pPr>
                    <w:spacing w:after="0" w:line="240" w:lineRule="auto"/>
                    <w:ind w:firstLine="284"/>
                    <w:jc w:val="both"/>
                    <w:rPr>
                      <w:rFonts w:ascii="Times New Roman" w:hAnsi="Times New Roman" w:cs="Times New Roman"/>
                      <w:color w:val="0070C0"/>
                    </w:rPr>
                  </w:pPr>
                  <w:r w:rsidRPr="00D66896">
                    <w:rPr>
                      <w:rFonts w:ascii="Times New Roman" w:hAnsi="Times New Roman" w:cs="Times New Roman"/>
                      <w:color w:val="0070C0"/>
                    </w:rPr>
                    <w:t>6) иная признанная целесообразной к сообщению информация.</w:t>
                  </w:r>
                </w:p>
                <w:p w:rsidR="001D3327" w:rsidRDefault="001D3327" w:rsidP="001D3327">
                  <w:pPr>
                    <w:spacing w:after="0" w:line="240" w:lineRule="auto"/>
                    <w:ind w:firstLine="284"/>
                    <w:jc w:val="both"/>
                    <w:rPr>
                      <w:rFonts w:ascii="Times New Roman" w:hAnsi="Times New Roman" w:cs="Times New Roman"/>
                    </w:rPr>
                  </w:pPr>
                </w:p>
                <w:p w:rsidR="001D3327" w:rsidRPr="009B610E" w:rsidRDefault="001D3327" w:rsidP="001D3327">
                  <w:pPr>
                    <w:jc w:val="center"/>
                    <w:rPr>
                      <w:b/>
                      <w:sz w:val="24"/>
                      <w:szCs w:val="24"/>
                    </w:rPr>
                  </w:pPr>
                </w:p>
              </w:txbxContent>
            </v:textbox>
          </v:roundrect>
        </w:pict>
      </w:r>
      <w:r>
        <w:rPr>
          <w:noProof/>
        </w:rPr>
        <w:pict>
          <v:roundrect id="_x0000_s1060" style="position:absolute;left:0;text-align:left;margin-left:5.75pt;margin-top:5.5pt;width:200.95pt;height:85.5pt;z-index:251677696" arcsize="10923f">
            <v:textbox style="mso-next-textbox:#_x0000_s1060">
              <w:txbxContent>
                <w:p w:rsidR="001D3327" w:rsidRPr="00D66896" w:rsidRDefault="001D3327" w:rsidP="001D3327">
                  <w:pPr>
                    <w:spacing w:after="0" w:line="240" w:lineRule="auto"/>
                    <w:jc w:val="center"/>
                    <w:rPr>
                      <w:rFonts w:ascii="Times New Roman" w:hAnsi="Times New Roman" w:cs="Times New Roman"/>
                      <w:b/>
                      <w:color w:val="FF0000"/>
                      <w:sz w:val="28"/>
                      <w:szCs w:val="28"/>
                    </w:rPr>
                  </w:pPr>
                  <w:r w:rsidRPr="00D66896">
                    <w:rPr>
                      <w:rFonts w:ascii="Times New Roman" w:hAnsi="Times New Roman" w:cs="Times New Roman"/>
                      <w:b/>
                      <w:color w:val="FF0000"/>
                      <w:sz w:val="28"/>
                      <w:szCs w:val="28"/>
                    </w:rPr>
                    <w:t>1.</w:t>
                  </w:r>
                </w:p>
                <w:p w:rsidR="001D3327" w:rsidRDefault="001D3327" w:rsidP="001D332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D66896">
                    <w:rPr>
                      <w:rFonts w:ascii="Times New Roman" w:hAnsi="Times New Roman" w:cs="Times New Roman"/>
                      <w:b/>
                      <w:color w:val="FF0000"/>
                      <w:sz w:val="24"/>
                      <w:szCs w:val="24"/>
                      <w:highlight w:val="green"/>
                    </w:rPr>
                    <w:t>Определить перечень</w:t>
                  </w:r>
                  <w:r w:rsidRPr="002E1300">
                    <w:rPr>
                      <w:rFonts w:ascii="Times New Roman" w:hAnsi="Times New Roman" w:cs="Times New Roman"/>
                      <w:sz w:val="24"/>
                      <w:szCs w:val="24"/>
                    </w:rPr>
                    <w:t xml:space="preserve"> </w:t>
                  </w:r>
                </w:p>
                <w:p w:rsidR="001D3327" w:rsidRPr="002E1300" w:rsidRDefault="001D3327" w:rsidP="001D3327">
                  <w:pPr>
                    <w:spacing w:after="0" w:line="240" w:lineRule="auto"/>
                    <w:jc w:val="center"/>
                    <w:rPr>
                      <w:sz w:val="24"/>
                      <w:szCs w:val="24"/>
                    </w:rPr>
                  </w:pPr>
                  <w:r w:rsidRPr="00D66896">
                    <w:rPr>
                      <w:rFonts w:ascii="Times New Roman" w:hAnsi="Times New Roman" w:cs="Times New Roman"/>
                      <w:color w:val="0070C0"/>
                      <w:sz w:val="24"/>
                      <w:szCs w:val="24"/>
                    </w:rPr>
                    <w:t>служащих (работников), участвующих в осуществлении закупки</w:t>
                  </w:r>
                </w:p>
              </w:txbxContent>
            </v:textbox>
          </v:roundrect>
        </w:pict>
      </w:r>
      <w:r>
        <w:rPr>
          <w:noProof/>
        </w:rPr>
        <w:pict>
          <v:shape id="_x0000_s1070" type="#_x0000_t32" style="position:absolute;left:0;text-align:left;margin-left:96.8pt;margin-top:313.8pt;width:0;height:21.4pt;z-index:251687936" o:connectortype="straight">
            <v:stroke endarrow="block"/>
          </v:shape>
        </w:pict>
      </w:r>
      <w:r>
        <w:rPr>
          <w:noProof/>
        </w:rPr>
        <w:pict>
          <v:roundrect id="_x0000_s1061" style="position:absolute;left:0;text-align:left;margin-left:-6.05pt;margin-top:335.2pt;width:219.95pt;height:180.95pt;z-index:251678720" arcsize="10923f">
            <v:textbox style="mso-next-textbox:#_x0000_s1061">
              <w:txbxContent>
                <w:p w:rsidR="001D3327" w:rsidRPr="00D66896" w:rsidRDefault="001D3327" w:rsidP="001D3327">
                  <w:pPr>
                    <w:spacing w:after="0" w:line="240" w:lineRule="auto"/>
                    <w:jc w:val="center"/>
                    <w:rPr>
                      <w:rFonts w:ascii="Times New Roman" w:hAnsi="Times New Roman" w:cs="Times New Roman"/>
                      <w:b/>
                      <w:color w:val="FF0000"/>
                    </w:rPr>
                  </w:pPr>
                  <w:r w:rsidRPr="00D66896">
                    <w:rPr>
                      <w:rFonts w:ascii="Times New Roman" w:hAnsi="Times New Roman" w:cs="Times New Roman"/>
                      <w:b/>
                      <w:color w:val="FF0000"/>
                    </w:rPr>
                    <w:t>3.</w:t>
                  </w:r>
                </w:p>
                <w:p w:rsidR="001D3327" w:rsidRPr="00D66896" w:rsidRDefault="001D3327" w:rsidP="001D3327">
                  <w:pPr>
                    <w:spacing w:after="0" w:line="240" w:lineRule="auto"/>
                    <w:ind w:firstLine="284"/>
                    <w:jc w:val="both"/>
                    <w:rPr>
                      <w:color w:val="0070C0"/>
                    </w:rPr>
                  </w:pPr>
                  <w:r w:rsidRPr="00D66896">
                    <w:rPr>
                      <w:rFonts w:ascii="Times New Roman" w:hAnsi="Times New Roman" w:cs="Times New Roman"/>
                      <w:b/>
                      <w:color w:val="FF0000"/>
                      <w:highlight w:val="green"/>
                    </w:rPr>
                    <w:t>Включить в перечень должностей,</w:t>
                  </w:r>
                  <w:r w:rsidRPr="002E1300">
                    <w:rPr>
                      <w:rFonts w:ascii="Times New Roman" w:hAnsi="Times New Roman" w:cs="Times New Roman"/>
                    </w:rPr>
                    <w:t xml:space="preserve"> </w:t>
                  </w:r>
                  <w:r w:rsidRPr="00D66896">
                    <w:rPr>
                      <w:rFonts w:ascii="Times New Roman" w:hAnsi="Times New Roman" w:cs="Times New Roman"/>
                      <w:color w:val="0070C0"/>
                    </w:rPr>
                    <w:t>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D3327" w:rsidRPr="00D66896" w:rsidRDefault="001D3327" w:rsidP="001D3327">
                  <w:pPr>
                    <w:rPr>
                      <w:color w:val="0070C0"/>
                    </w:rPr>
                  </w:pPr>
                </w:p>
              </w:txbxContent>
            </v:textbox>
          </v:roundrect>
        </w:pict>
      </w:r>
      <w:r>
        <w:rPr>
          <w:noProof/>
        </w:rPr>
        <w:pict>
          <v:roundrect id="_x0000_s1065" style="position:absolute;left:0;text-align:left;margin-left:-28.25pt;margin-top:121.7pt;width:280.9pt;height:192.1pt;z-index:251682816" arcsize="10923f">
            <v:textbox style="mso-next-textbox:#_x0000_s1065">
              <w:txbxContent>
                <w:p w:rsidR="001D3327" w:rsidRPr="00D66896" w:rsidRDefault="001D3327" w:rsidP="001D3327">
                  <w:pPr>
                    <w:spacing w:after="0" w:line="240" w:lineRule="auto"/>
                    <w:ind w:firstLine="284"/>
                    <w:jc w:val="center"/>
                    <w:rPr>
                      <w:rFonts w:ascii="Times New Roman" w:hAnsi="Times New Roman" w:cs="Times New Roman"/>
                      <w:color w:val="FF0000"/>
                    </w:rPr>
                  </w:pPr>
                  <w:r w:rsidRPr="00D66896">
                    <w:rPr>
                      <w:rFonts w:ascii="Times New Roman" w:hAnsi="Times New Roman" w:cs="Times New Roman"/>
                      <w:b/>
                      <w:color w:val="FF0000"/>
                    </w:rPr>
                    <w:t>2.</w:t>
                  </w:r>
                </w:p>
                <w:p w:rsidR="001D3327" w:rsidRPr="00D66896" w:rsidRDefault="001D3327" w:rsidP="001D3327">
                  <w:pPr>
                    <w:spacing w:after="0" w:line="240" w:lineRule="auto"/>
                    <w:ind w:firstLine="284"/>
                    <w:jc w:val="both"/>
                    <w:rPr>
                      <w:rFonts w:ascii="Times New Roman" w:hAnsi="Times New Roman" w:cs="Times New Roman"/>
                      <w:color w:val="0070C0"/>
                    </w:rPr>
                  </w:pPr>
                  <w:r w:rsidRPr="00D66896">
                    <w:rPr>
                      <w:rFonts w:ascii="Times New Roman" w:hAnsi="Times New Roman" w:cs="Times New Roman"/>
                      <w:color w:val="0070C0"/>
                    </w:rPr>
                    <w:t>1) руководитель заказчика;</w:t>
                  </w:r>
                </w:p>
                <w:p w:rsidR="001D3327" w:rsidRPr="00D66896" w:rsidRDefault="001D3327" w:rsidP="001D3327">
                  <w:pPr>
                    <w:spacing w:after="0" w:line="240" w:lineRule="auto"/>
                    <w:ind w:firstLine="284"/>
                    <w:jc w:val="both"/>
                    <w:rPr>
                      <w:rFonts w:ascii="Times New Roman" w:hAnsi="Times New Roman" w:cs="Times New Roman"/>
                      <w:color w:val="0070C0"/>
                    </w:rPr>
                  </w:pPr>
                  <w:r w:rsidRPr="00D66896">
                    <w:rPr>
                      <w:rFonts w:ascii="Times New Roman" w:hAnsi="Times New Roman" w:cs="Times New Roman"/>
                      <w:color w:val="0070C0"/>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1D3327" w:rsidRPr="00D66896" w:rsidRDefault="001D3327" w:rsidP="001D3327">
                  <w:pPr>
                    <w:spacing w:after="0" w:line="240" w:lineRule="auto"/>
                    <w:ind w:firstLine="284"/>
                    <w:jc w:val="both"/>
                    <w:rPr>
                      <w:rFonts w:ascii="Times New Roman" w:hAnsi="Times New Roman" w:cs="Times New Roman"/>
                      <w:color w:val="0070C0"/>
                    </w:rPr>
                  </w:pPr>
                  <w:r w:rsidRPr="00D66896">
                    <w:rPr>
                      <w:rFonts w:ascii="Times New Roman" w:hAnsi="Times New Roman" w:cs="Times New Roman"/>
                      <w:color w:val="0070C0"/>
                    </w:rPr>
                    <w:t>3) должностные лица контрактной службы или контрактный управляющий;</w:t>
                  </w:r>
                </w:p>
                <w:p w:rsidR="001D3327" w:rsidRPr="00D66896" w:rsidRDefault="001D3327" w:rsidP="001D3327">
                  <w:pPr>
                    <w:spacing w:after="0" w:line="240" w:lineRule="auto"/>
                    <w:ind w:firstLine="284"/>
                    <w:jc w:val="both"/>
                    <w:rPr>
                      <w:rFonts w:ascii="Times New Roman" w:hAnsi="Times New Roman" w:cs="Times New Roman"/>
                      <w:color w:val="0070C0"/>
                    </w:rPr>
                  </w:pPr>
                  <w:r w:rsidRPr="00D66896">
                    <w:rPr>
                      <w:rFonts w:ascii="Times New Roman" w:hAnsi="Times New Roman" w:cs="Times New Roman"/>
                      <w:color w:val="0070C0"/>
                    </w:rPr>
                    <w:t>4) служащие (работники), заинтересованные в осуществлении закупки (например, служащие (работники), участвующие описании объекта закупки);</w:t>
                  </w:r>
                </w:p>
                <w:p w:rsidR="001D3327" w:rsidRPr="00901319" w:rsidRDefault="001D3327" w:rsidP="001D3327">
                  <w:pPr>
                    <w:spacing w:after="0" w:line="240" w:lineRule="auto"/>
                    <w:ind w:firstLine="284"/>
                    <w:jc w:val="both"/>
                    <w:rPr>
                      <w:rFonts w:ascii="Times New Roman" w:hAnsi="Times New Roman" w:cs="Times New Roman"/>
                    </w:rPr>
                  </w:pPr>
                  <w:r w:rsidRPr="00D66896">
                    <w:rPr>
                      <w:rFonts w:ascii="Times New Roman" w:hAnsi="Times New Roman" w:cs="Times New Roman"/>
                      <w:color w:val="0070C0"/>
                    </w:rPr>
                    <w:t>5) иные лица, участвующие в осуществлении</w:t>
                  </w:r>
                  <w:r w:rsidRPr="00901319">
                    <w:rPr>
                      <w:rFonts w:ascii="Times New Roman" w:hAnsi="Times New Roman" w:cs="Times New Roman"/>
                    </w:rPr>
                    <w:t xml:space="preserve"> закупок.</w:t>
                  </w:r>
                </w:p>
                <w:p w:rsidR="001D3327" w:rsidRPr="00901319" w:rsidRDefault="001D3327" w:rsidP="001D3327">
                  <w:pPr>
                    <w:ind w:firstLine="284"/>
                  </w:pPr>
                </w:p>
              </w:txbxContent>
            </v:textbox>
          </v:roundrect>
        </w:pict>
      </w:r>
    </w:p>
    <w:p w:rsidR="001D3327" w:rsidRPr="009B610E" w:rsidRDefault="001D3327" w:rsidP="001D3327"/>
    <w:p w:rsidR="001D3327" w:rsidRPr="009B610E" w:rsidRDefault="001D3327" w:rsidP="001D3327"/>
    <w:p w:rsidR="001D3327" w:rsidRDefault="001D3327" w:rsidP="001D3327">
      <w:r>
        <w:rPr>
          <w:noProof/>
        </w:rPr>
        <w:pict>
          <v:shape id="_x0000_s1069" type="#_x0000_t32" style="position:absolute;margin-left:96.8pt;margin-top:14.7pt;width:0;height:31pt;z-index:251686912" o:connectortype="straight">
            <v:stroke endarrow="block"/>
          </v:shape>
        </w:pict>
      </w:r>
    </w:p>
    <w:p w:rsidR="001D3327" w:rsidRDefault="001D3327" w:rsidP="001D3327">
      <w:pPr>
        <w:tabs>
          <w:tab w:val="left" w:pos="1693"/>
        </w:tabs>
      </w:pPr>
      <w:r>
        <w:tab/>
      </w:r>
    </w:p>
    <w:p w:rsidR="001D3327" w:rsidRPr="009B610E" w:rsidRDefault="001D3327" w:rsidP="001D3327"/>
    <w:p w:rsidR="001D3327" w:rsidRPr="009B610E" w:rsidRDefault="001D3327" w:rsidP="001D3327"/>
    <w:p w:rsidR="001D3327" w:rsidRPr="009B610E" w:rsidRDefault="001D3327" w:rsidP="001D3327"/>
    <w:p w:rsidR="001D3327" w:rsidRPr="009B610E" w:rsidRDefault="001D3327" w:rsidP="001D3327">
      <w:r>
        <w:rPr>
          <w:noProof/>
        </w:rPr>
        <w:pict>
          <v:shape id="_x0000_s1072" type="#_x0000_t32" style="position:absolute;margin-left:638.75pt;margin-top:23.3pt;width:0;height:19.8pt;z-index:251689984" o:connectortype="straight">
            <v:stroke endarrow="block"/>
          </v:shape>
        </w:pict>
      </w:r>
      <w:r>
        <w:rPr>
          <w:noProof/>
        </w:rPr>
        <w:pict>
          <v:shape id="_x0000_s1071" type="#_x0000_t32" style="position:absolute;margin-left:404.55pt;margin-top:23.3pt;width:0;height:29.3pt;z-index:251688960" o:connectortype="straight">
            <v:stroke endarrow="block"/>
          </v:shape>
        </w:pict>
      </w:r>
    </w:p>
    <w:p w:rsidR="001D3327" w:rsidRPr="009B610E" w:rsidRDefault="001D3327" w:rsidP="001D3327">
      <w:r>
        <w:rPr>
          <w:noProof/>
        </w:rPr>
        <w:pict>
          <v:roundrect id="_x0000_s1064" style="position:absolute;margin-left:289.05pt;margin-top:23.2pt;width:242.85pt;height:193.05pt;z-index:251681792" arcsize="10923f">
            <v:textbox style="mso-next-textbox:#_x0000_s1064">
              <w:txbxContent>
                <w:p w:rsidR="001D3327" w:rsidRPr="00D66896" w:rsidRDefault="001D3327" w:rsidP="001D3327">
                  <w:pPr>
                    <w:spacing w:after="0" w:line="240" w:lineRule="auto"/>
                    <w:ind w:firstLine="426"/>
                    <w:jc w:val="center"/>
                    <w:rPr>
                      <w:rFonts w:ascii="Times New Roman" w:hAnsi="Times New Roman" w:cs="Times New Roman"/>
                      <w:b/>
                      <w:color w:val="FF0000"/>
                    </w:rPr>
                  </w:pPr>
                  <w:r w:rsidRPr="00D66896">
                    <w:rPr>
                      <w:rFonts w:ascii="Times New Roman" w:hAnsi="Times New Roman" w:cs="Times New Roman"/>
                      <w:b/>
                      <w:color w:val="FF0000"/>
                    </w:rPr>
                    <w:t>5.</w:t>
                  </w:r>
                </w:p>
                <w:p w:rsidR="001D3327" w:rsidRPr="00D66896" w:rsidRDefault="001D3327" w:rsidP="001D3327">
                  <w:pPr>
                    <w:spacing w:after="0" w:line="240" w:lineRule="auto"/>
                    <w:ind w:firstLine="426"/>
                    <w:jc w:val="both"/>
                    <w:rPr>
                      <w:rFonts w:ascii="Times New Roman" w:hAnsi="Times New Roman" w:cs="Times New Roman"/>
                      <w:color w:val="0070C0"/>
                    </w:rPr>
                  </w:pPr>
                  <w:r w:rsidRPr="00D66896">
                    <w:rPr>
                      <w:rFonts w:ascii="Times New Roman" w:hAnsi="Times New Roman" w:cs="Times New Roman"/>
                      <w:b/>
                      <w:color w:val="FF0000"/>
                      <w:highlight w:val="green"/>
                    </w:rPr>
                    <w:t>Ежегодная добровольная оценка знаний</w:t>
                  </w:r>
                  <w:r w:rsidRPr="00D66896">
                    <w:rPr>
                      <w:rFonts w:ascii="Times New Roman" w:hAnsi="Times New Roman" w:cs="Times New Roman"/>
                      <w:color w:val="FF0000"/>
                      <w:highlight w:val="green"/>
                    </w:rPr>
                    <w:t xml:space="preserve"> (</w:t>
                  </w:r>
                  <w:r w:rsidRPr="00D66896">
                    <w:rPr>
                      <w:rFonts w:ascii="Times New Roman" w:hAnsi="Times New Roman" w:cs="Times New Roman"/>
                      <w:b/>
                      <w:color w:val="FF0000"/>
                      <w:highlight w:val="green"/>
                    </w:rPr>
                    <w:t>тестирование)</w:t>
                  </w:r>
                  <w:r>
                    <w:rPr>
                      <w:rFonts w:ascii="Times New Roman" w:hAnsi="Times New Roman" w:cs="Times New Roman"/>
                    </w:rPr>
                    <w:t xml:space="preserve"> </w:t>
                  </w:r>
                  <w:r w:rsidRPr="00D66896">
                    <w:rPr>
                      <w:rFonts w:ascii="Times New Roman" w:hAnsi="Times New Roman" w:cs="Times New Roman"/>
                      <w:color w:val="0070C0"/>
                    </w:rPr>
                    <w:t xml:space="preserve">служащих по вопросам, связанным с соблюдением служащими ограничений и запретов, требований о предотвращении или урегулировании конфликта интересов,  </w:t>
                  </w:r>
                </w:p>
                <w:p w:rsidR="001D3327" w:rsidRPr="00D66896" w:rsidRDefault="001D3327" w:rsidP="001D3327">
                  <w:pPr>
                    <w:spacing w:after="0" w:line="240" w:lineRule="auto"/>
                    <w:ind w:firstLine="426"/>
                    <w:jc w:val="both"/>
                    <w:rPr>
                      <w:rFonts w:ascii="Times New Roman" w:hAnsi="Times New Roman" w:cs="Times New Roman"/>
                      <w:color w:val="0070C0"/>
                    </w:rPr>
                  </w:pPr>
                  <w:r w:rsidRPr="00D66896">
                    <w:rPr>
                      <w:rFonts w:ascii="Times New Roman" w:hAnsi="Times New Roman" w:cs="Times New Roman"/>
                      <w:color w:val="0070C0"/>
                    </w:rPr>
                    <w:t xml:space="preserve">Особое внимание при </w:t>
                  </w:r>
                  <w:proofErr w:type="gramStart"/>
                  <w:r w:rsidRPr="00D66896">
                    <w:rPr>
                      <w:rFonts w:ascii="Times New Roman" w:hAnsi="Times New Roman" w:cs="Times New Roman"/>
                      <w:color w:val="0070C0"/>
                    </w:rPr>
                    <w:t>этом</w:t>
                  </w:r>
                  <w:proofErr w:type="gramEnd"/>
                  <w:r w:rsidRPr="00D66896">
                    <w:rPr>
                      <w:rFonts w:ascii="Times New Roman" w:hAnsi="Times New Roman" w:cs="Times New Roman"/>
                      <w:color w:val="0070C0"/>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D3327" w:rsidRPr="002E1300" w:rsidRDefault="001D3327" w:rsidP="001D3327"/>
              </w:txbxContent>
            </v:textbox>
          </v:roundrect>
        </w:pict>
      </w:r>
      <w:r>
        <w:rPr>
          <w:noProof/>
        </w:rPr>
        <w:pict>
          <v:roundrect id="_x0000_s1063" style="position:absolute;margin-left:547.85pt;margin-top:17.65pt;width:207.2pt;height:198.6pt;z-index:251680768" arcsize="10923f">
            <v:textbox style="mso-next-textbox:#_x0000_s1063">
              <w:txbxContent>
                <w:p w:rsidR="001D3327" w:rsidRPr="00D66896" w:rsidRDefault="001D3327" w:rsidP="001D3327">
                  <w:pPr>
                    <w:spacing w:after="0" w:line="240" w:lineRule="auto"/>
                    <w:ind w:firstLine="567"/>
                    <w:jc w:val="center"/>
                    <w:rPr>
                      <w:rFonts w:ascii="Times New Roman" w:hAnsi="Times New Roman" w:cs="Times New Roman"/>
                      <w:b/>
                      <w:color w:val="FF0000"/>
                    </w:rPr>
                  </w:pPr>
                  <w:r w:rsidRPr="00D66896">
                    <w:rPr>
                      <w:rFonts w:ascii="Times New Roman" w:hAnsi="Times New Roman" w:cs="Times New Roman"/>
                      <w:b/>
                      <w:color w:val="FF0000"/>
                    </w:rPr>
                    <w:t>6.</w:t>
                  </w:r>
                </w:p>
                <w:p w:rsidR="001D3327" w:rsidRPr="00D66896" w:rsidRDefault="001D3327" w:rsidP="001D3327">
                  <w:pPr>
                    <w:spacing w:after="0" w:line="240" w:lineRule="auto"/>
                    <w:ind w:firstLine="567"/>
                    <w:jc w:val="both"/>
                    <w:rPr>
                      <w:rFonts w:ascii="Times New Roman" w:hAnsi="Times New Roman" w:cs="Times New Roman"/>
                      <w:color w:val="0070C0"/>
                    </w:rPr>
                  </w:pPr>
                  <w:r w:rsidRPr="00D66896">
                    <w:rPr>
                      <w:rFonts w:ascii="Times New Roman" w:hAnsi="Times New Roman" w:cs="Times New Roman"/>
                      <w:color w:val="FF0000"/>
                      <w:highlight w:val="green"/>
                    </w:rPr>
                    <w:t xml:space="preserve">Составить базу и рассмотреть </w:t>
                  </w:r>
                  <w:r w:rsidRPr="00D66896">
                    <w:rPr>
                      <w:rFonts w:ascii="Times New Roman" w:hAnsi="Times New Roman" w:cs="Times New Roman"/>
                      <w:b/>
                      <w:color w:val="FF0000"/>
                      <w:highlight w:val="green"/>
                    </w:rPr>
                    <w:t>типовые ситуации</w:t>
                  </w:r>
                  <w:r w:rsidRPr="00D66896">
                    <w:rPr>
                      <w:rFonts w:ascii="Times New Roman" w:hAnsi="Times New Roman" w:cs="Times New Roman"/>
                      <w:color w:val="FF0000"/>
                      <w:highlight w:val="green"/>
                    </w:rPr>
                    <w:t>, содержащие</w:t>
                  </w:r>
                  <w:r w:rsidRPr="00DD4CD8">
                    <w:rPr>
                      <w:rFonts w:ascii="Times New Roman" w:hAnsi="Times New Roman" w:cs="Times New Roman"/>
                    </w:rPr>
                    <w:t xml:space="preserve"> </w:t>
                  </w:r>
                  <w:r w:rsidRPr="00D66896">
                    <w:rPr>
                      <w:rFonts w:ascii="Times New Roman" w:hAnsi="Times New Roman" w:cs="Times New Roman"/>
                      <w:color w:val="0070C0"/>
                    </w:rPr>
                    <w:t>факты нал</w:t>
                  </w:r>
                  <w:bookmarkStart w:id="0" w:name="_GoBack"/>
                  <w:r w:rsidRPr="00D66896">
                    <w:rPr>
                      <w:rFonts w:ascii="Times New Roman" w:hAnsi="Times New Roman" w:cs="Times New Roman"/>
                      <w:color w:val="0070C0"/>
                    </w:rPr>
                    <w:t xml:space="preserve">ичия личной заинтересованности. </w:t>
                  </w:r>
                </w:p>
                <w:p w:rsidR="001D3327" w:rsidRPr="00DD4CD8" w:rsidRDefault="001D3327" w:rsidP="001D3327">
                  <w:pPr>
                    <w:spacing w:after="0" w:line="240" w:lineRule="auto"/>
                    <w:ind w:firstLine="567"/>
                    <w:jc w:val="both"/>
                    <w:rPr>
                      <w:rFonts w:ascii="Times New Roman" w:hAnsi="Times New Roman" w:cs="Times New Roman"/>
                    </w:rPr>
                  </w:pPr>
                  <w:r w:rsidRPr="00D66896">
                    <w:rPr>
                      <w:rFonts w:ascii="Times New Roman" w:hAnsi="Times New Roman" w:cs="Times New Roman"/>
                      <w:color w:val="0070C0"/>
                    </w:rPr>
                    <w:t>Обзор</w:t>
                  </w:r>
                  <w:bookmarkEnd w:id="0"/>
                  <w:r w:rsidRPr="00D66896">
                    <w:rPr>
                      <w:rFonts w:ascii="Times New Roman" w:hAnsi="Times New Roman" w:cs="Times New Roman"/>
                      <w:color w:val="0070C0"/>
                    </w:rPr>
                    <w:t xml:space="preserve"> практики </w:t>
                  </w:r>
                  <w:proofErr w:type="spellStart"/>
                  <w:r w:rsidRPr="00D66896">
                    <w:rPr>
                      <w:rFonts w:ascii="Times New Roman" w:hAnsi="Times New Roman" w:cs="Times New Roman"/>
                      <w:color w:val="0070C0"/>
                    </w:rPr>
                    <w:t>правоприменения</w:t>
                  </w:r>
                  <w:proofErr w:type="spellEnd"/>
                  <w:r w:rsidRPr="00D66896">
                    <w:rPr>
                      <w:rFonts w:ascii="Times New Roman" w:hAnsi="Times New Roman" w:cs="Times New Roman"/>
                      <w:color w:val="0070C0"/>
                    </w:rPr>
                    <w:t xml:space="preserve"> в сфере конфликта интересов, размещаемых на официальном сайте Минтруда России по ссылке:</w:t>
                  </w:r>
                  <w:r w:rsidRPr="00DD4CD8">
                    <w:rPr>
                      <w:rFonts w:ascii="Times New Roman" w:hAnsi="Times New Roman" w:cs="Times New Roman"/>
                    </w:rPr>
                    <w:t xml:space="preserve"> </w:t>
                  </w:r>
                  <w:hyperlink r:id="rId7" w:history="1">
                    <w:r w:rsidRPr="00DD4CD8">
                      <w:rPr>
                        <w:rStyle w:val="a9"/>
                        <w:rFonts w:ascii="Times New Roman" w:hAnsi="Times New Roman" w:cs="Times New Roman"/>
                      </w:rPr>
                      <w:t>https://rosmintrud.ru/ministry/programms/anticorruption/9/13</w:t>
                    </w:r>
                  </w:hyperlink>
                  <w:r w:rsidRPr="00DD4CD8">
                    <w:rPr>
                      <w:rFonts w:ascii="Times New Roman" w:hAnsi="Times New Roman" w:cs="Times New Roman"/>
                    </w:rPr>
                    <w:t>,</w:t>
                  </w:r>
                </w:p>
                <w:p w:rsidR="001D3327" w:rsidRPr="00DD4CD8" w:rsidRDefault="001D3327" w:rsidP="001D3327"/>
              </w:txbxContent>
            </v:textbox>
          </v:roundrect>
        </w:pict>
      </w:r>
    </w:p>
    <w:p w:rsidR="001D3327" w:rsidRPr="009B610E" w:rsidRDefault="001D3327" w:rsidP="001D3327"/>
    <w:p w:rsidR="001D3327" w:rsidRDefault="001D3327" w:rsidP="001D3327"/>
    <w:p w:rsidR="001D3327" w:rsidRPr="009B610E" w:rsidRDefault="001D3327" w:rsidP="001D3327">
      <w:pPr>
        <w:tabs>
          <w:tab w:val="left" w:pos="1709"/>
        </w:tabs>
      </w:pPr>
      <w:r>
        <w:rPr>
          <w:noProof/>
        </w:rPr>
        <w:pict>
          <v:roundrect id="_x0000_s1073" style="position:absolute;margin-left:275.6pt;margin-top:151.75pt;width:468.4pt;height:68.85pt;z-index:251691008" arcsize="10923f">
            <v:textbox>
              <w:txbxContent>
                <w:p w:rsidR="001D3327" w:rsidRPr="00D66896" w:rsidRDefault="001D3327" w:rsidP="001D3327">
                  <w:pPr>
                    <w:spacing w:after="0" w:line="240" w:lineRule="auto"/>
                    <w:ind w:firstLine="284"/>
                    <w:jc w:val="both"/>
                    <w:rPr>
                      <w:rFonts w:ascii="Times New Roman" w:hAnsi="Times New Roman" w:cs="Times New Roman"/>
                      <w:b/>
                      <w:i/>
                      <w:color w:val="FF0000"/>
                      <w:sz w:val="28"/>
                      <w:szCs w:val="28"/>
                    </w:rPr>
                  </w:pPr>
                  <w:r w:rsidRPr="00D66896">
                    <w:rPr>
                      <w:rFonts w:ascii="Times New Roman" w:hAnsi="Times New Roman" w:cs="Times New Roman"/>
                      <w:b/>
                      <w:i/>
                      <w:color w:val="FF0000"/>
                      <w:sz w:val="28"/>
                      <w:szCs w:val="28"/>
                    </w:rPr>
                    <w:t xml:space="preserve">Рекомендуется информацию, указанную в блоке № 4 разместить в разделе «противодействие коррупции» на официальном сайте администрации города Фокино в сети «Интернет»  </w:t>
                  </w:r>
                </w:p>
                <w:p w:rsidR="001D3327" w:rsidRPr="00D66896" w:rsidRDefault="001D3327" w:rsidP="001D3327">
                  <w:pPr>
                    <w:rPr>
                      <w:color w:val="FF0000"/>
                      <w:sz w:val="28"/>
                      <w:szCs w:val="28"/>
                    </w:rPr>
                  </w:pPr>
                </w:p>
              </w:txbxContent>
            </v:textbox>
          </v:roundrect>
        </w:pict>
      </w:r>
      <w:r>
        <w:tab/>
        <w:t>3</w:t>
      </w:r>
    </w:p>
    <w:p w:rsidR="001D3327" w:rsidRPr="001D3327" w:rsidRDefault="001D3327" w:rsidP="001D3327">
      <w:pPr>
        <w:rPr>
          <w:rFonts w:ascii="Times New Roman" w:hAnsi="Times New Roman" w:cs="Times New Roman"/>
          <w:sz w:val="28"/>
          <w:szCs w:val="28"/>
        </w:rPr>
      </w:pPr>
    </w:p>
    <w:p w:rsidR="001D3327" w:rsidRPr="001D3327" w:rsidRDefault="001D3327" w:rsidP="001D3327">
      <w:pPr>
        <w:rPr>
          <w:rFonts w:ascii="Times New Roman" w:hAnsi="Times New Roman" w:cs="Times New Roman"/>
          <w:sz w:val="28"/>
          <w:szCs w:val="28"/>
        </w:rPr>
      </w:pPr>
    </w:p>
    <w:p w:rsidR="001D3327" w:rsidRPr="001D3327" w:rsidRDefault="001D3327" w:rsidP="001D3327">
      <w:pPr>
        <w:rPr>
          <w:rFonts w:ascii="Times New Roman" w:hAnsi="Times New Roman" w:cs="Times New Roman"/>
          <w:sz w:val="28"/>
          <w:szCs w:val="28"/>
        </w:rPr>
      </w:pPr>
    </w:p>
    <w:p w:rsidR="001D3327" w:rsidRPr="001D3327" w:rsidRDefault="001D3327" w:rsidP="001D3327">
      <w:pPr>
        <w:rPr>
          <w:rFonts w:ascii="Times New Roman" w:hAnsi="Times New Roman" w:cs="Times New Roman"/>
          <w:sz w:val="28"/>
          <w:szCs w:val="28"/>
        </w:rPr>
      </w:pPr>
    </w:p>
    <w:p w:rsidR="001D3327" w:rsidRPr="001D3327" w:rsidRDefault="001D3327" w:rsidP="001D3327">
      <w:pPr>
        <w:rPr>
          <w:rFonts w:ascii="Times New Roman" w:hAnsi="Times New Roman" w:cs="Times New Roman"/>
          <w:sz w:val="28"/>
          <w:szCs w:val="28"/>
        </w:rPr>
      </w:pPr>
    </w:p>
    <w:p w:rsidR="001D3327" w:rsidRPr="00582600" w:rsidRDefault="001D3327" w:rsidP="001D3327">
      <w:pPr>
        <w:spacing w:after="0" w:line="240" w:lineRule="auto"/>
        <w:ind w:firstLine="709"/>
        <w:jc w:val="center"/>
        <w:outlineLvl w:val="0"/>
        <w:rPr>
          <w:rFonts w:ascii="Times New Roman" w:hAnsi="Times New Roman" w:cs="Times New Roman"/>
          <w:b/>
          <w:i/>
          <w:color w:val="FF0000"/>
          <w:sz w:val="40"/>
          <w:szCs w:val="40"/>
        </w:rPr>
      </w:pPr>
      <w:r>
        <w:rPr>
          <w:rFonts w:ascii="Times New Roman" w:hAnsi="Times New Roman" w:cs="Times New Roman"/>
          <w:sz w:val="28"/>
          <w:szCs w:val="28"/>
        </w:rPr>
        <w:lastRenderedPageBreak/>
        <w:tab/>
      </w:r>
      <w:r w:rsidRPr="00582600">
        <w:rPr>
          <w:rFonts w:ascii="Times New Roman" w:hAnsi="Times New Roman" w:cs="Times New Roman"/>
          <w:b/>
          <w:i/>
          <w:color w:val="FF0000"/>
          <w:sz w:val="40"/>
          <w:szCs w:val="40"/>
        </w:rPr>
        <w:t xml:space="preserve">Аналитические мероприятия  </w:t>
      </w:r>
    </w:p>
    <w:p w:rsidR="001D3327" w:rsidRPr="00582600" w:rsidRDefault="001D3327" w:rsidP="001D3327">
      <w:pPr>
        <w:spacing w:after="0" w:line="240" w:lineRule="auto"/>
        <w:ind w:firstLine="709"/>
        <w:jc w:val="center"/>
        <w:outlineLvl w:val="0"/>
        <w:rPr>
          <w:rFonts w:ascii="Times New Roman" w:hAnsi="Times New Roman" w:cs="Times New Roman"/>
          <w:b/>
          <w:color w:val="0070C0"/>
          <w:sz w:val="28"/>
          <w:szCs w:val="28"/>
        </w:rPr>
      </w:pPr>
      <w:r w:rsidRPr="00582600">
        <w:rPr>
          <w:rFonts w:ascii="Times New Roman" w:hAnsi="Times New Roman" w:cs="Times New Roman"/>
          <w:b/>
          <w:i/>
          <w:color w:val="0070C0"/>
          <w:sz w:val="28"/>
          <w:szCs w:val="28"/>
        </w:rPr>
        <w:t xml:space="preserve"> </w:t>
      </w:r>
      <w:r w:rsidRPr="00582600">
        <w:rPr>
          <w:rFonts w:ascii="Times New Roman" w:hAnsi="Times New Roman" w:cs="Times New Roman"/>
          <w:b/>
          <w:color w:val="0070C0"/>
          <w:sz w:val="28"/>
          <w:szCs w:val="28"/>
          <w:lang w:val="en-US"/>
        </w:rPr>
        <w:t>I</w:t>
      </w:r>
      <w:r w:rsidRPr="00582600">
        <w:rPr>
          <w:rFonts w:ascii="Times New Roman" w:hAnsi="Times New Roman" w:cs="Times New Roman"/>
          <w:b/>
          <w:color w:val="0070C0"/>
          <w:sz w:val="28"/>
          <w:szCs w:val="28"/>
        </w:rPr>
        <w:t xml:space="preserve"> этап</w:t>
      </w:r>
    </w:p>
    <w:p w:rsidR="001D3327" w:rsidRDefault="001D3327" w:rsidP="001D3327">
      <w:pPr>
        <w:jc w:val="center"/>
      </w:pPr>
      <w:r>
        <w:rPr>
          <w:noProof/>
        </w:rPr>
        <w:pict>
          <v:roundrect id="_x0000_s1088" style="position:absolute;left:0;text-align:left;margin-left:101.55pt;margin-top:11.65pt;width:534.85pt;height:67.25pt;z-index:251693056" arcsize="10923f">
            <v:textbox>
              <w:txbxContent>
                <w:p w:rsidR="001D3327" w:rsidRPr="00991FA7" w:rsidRDefault="001D3327" w:rsidP="001D33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1D3327" w:rsidRDefault="001D3327" w:rsidP="001D3327">
                  <w:pPr>
                    <w:spacing w:after="0" w:line="240" w:lineRule="auto"/>
                    <w:ind w:firstLine="426"/>
                    <w:jc w:val="center"/>
                    <w:outlineLvl w:val="0"/>
                    <w:rPr>
                      <w:rFonts w:ascii="Times New Roman" w:hAnsi="Times New Roman" w:cs="Times New Roman"/>
                      <w:b/>
                      <w:color w:val="FF0000"/>
                    </w:rPr>
                  </w:pPr>
                  <w:r w:rsidRPr="00582600">
                    <w:rPr>
                      <w:rFonts w:ascii="Times New Roman" w:hAnsi="Times New Roman" w:cs="Times New Roman"/>
                      <w:b/>
                      <w:color w:val="FF0000"/>
                    </w:rPr>
                    <w:t>Определить критерии выбора закупок,</w:t>
                  </w:r>
                </w:p>
                <w:p w:rsidR="001D3327" w:rsidRDefault="001D3327" w:rsidP="001D3327">
                  <w:pPr>
                    <w:spacing w:after="0" w:line="240" w:lineRule="auto"/>
                    <w:ind w:firstLine="426"/>
                    <w:jc w:val="center"/>
                    <w:outlineLvl w:val="0"/>
                    <w:rPr>
                      <w:rFonts w:ascii="Times New Roman" w:hAnsi="Times New Roman" w:cs="Times New Roman"/>
                    </w:rPr>
                  </w:pPr>
                  <w:r w:rsidRPr="00F602D5">
                    <w:rPr>
                      <w:rFonts w:ascii="Times New Roman" w:hAnsi="Times New Roman" w:cs="Times New Roman"/>
                    </w:rPr>
                    <w:t xml:space="preserve"> </w:t>
                  </w:r>
                  <w:r w:rsidRPr="00442FBD">
                    <w:rPr>
                      <w:rFonts w:ascii="Times New Roman" w:hAnsi="Times New Roman" w:cs="Times New Roman"/>
                      <w:highlight w:val="green"/>
                    </w:rPr>
                    <w:t xml:space="preserve">в </w:t>
                  </w:r>
                  <w:proofErr w:type="gramStart"/>
                  <w:r w:rsidRPr="00442FBD">
                    <w:rPr>
                      <w:rFonts w:ascii="Times New Roman" w:hAnsi="Times New Roman" w:cs="Times New Roman"/>
                      <w:highlight w:val="green"/>
                    </w:rPr>
                    <w:t>отношении</w:t>
                  </w:r>
                  <w:proofErr w:type="gramEnd"/>
                  <w:r w:rsidRPr="00442FBD">
                    <w:rPr>
                      <w:rFonts w:ascii="Times New Roman" w:hAnsi="Times New Roman" w:cs="Times New Roman"/>
                      <w:highlight w:val="green"/>
                    </w:rPr>
                    <w:t xml:space="preserve"> которых подразделение по профилактике коррупционных правонарушений уделяет повышенное внимание. Критерии в п.п. 4.1. п.4 методических рекомендаций</w:t>
                  </w:r>
                </w:p>
                <w:p w:rsidR="001D3327" w:rsidRPr="00F602D5" w:rsidRDefault="001D3327" w:rsidP="001D3327">
                  <w:pPr>
                    <w:spacing w:after="0" w:line="240" w:lineRule="auto"/>
                    <w:ind w:firstLine="426"/>
                    <w:jc w:val="both"/>
                  </w:pPr>
                </w:p>
              </w:txbxContent>
            </v:textbox>
          </v:roundrect>
        </w:pict>
      </w:r>
    </w:p>
    <w:p w:rsidR="001D3327" w:rsidRDefault="001D3327" w:rsidP="001D3327"/>
    <w:p w:rsidR="001D3327" w:rsidRDefault="001D3327" w:rsidP="001D3327"/>
    <w:p w:rsidR="001D3327" w:rsidRDefault="001D3327" w:rsidP="001D3327">
      <w:r>
        <w:rPr>
          <w:noProof/>
        </w:rPr>
        <w:pict>
          <v:shape id="_x0000_s1096" type="#_x0000_t32" style="position:absolute;margin-left:371.35pt;margin-top:2.6pt;width:0;height:27.7pt;z-index:251701248" o:connectortype="straight">
            <v:stroke endarrow="block"/>
          </v:shape>
        </w:pict>
      </w:r>
    </w:p>
    <w:p w:rsidR="001D3327" w:rsidRDefault="001D3327" w:rsidP="001D3327">
      <w:r>
        <w:rPr>
          <w:noProof/>
        </w:rPr>
        <w:pict>
          <v:shape id="_x0000_s1100" type="#_x0000_t32" style="position:absolute;margin-left:578.6pt;margin-top:19.1pt;width:124.25pt;height:37.45pt;z-index:251705344" o:connectortype="straight">
            <v:stroke endarrow="block"/>
          </v:shape>
        </w:pict>
      </w:r>
      <w:r>
        <w:rPr>
          <w:noProof/>
        </w:rPr>
        <w:pict>
          <v:shape id="_x0000_s1099" type="#_x0000_t32" style="position:absolute;margin-left:35.85pt;margin-top:19.1pt;width:144.8pt;height:37.45pt;flip:x;z-index:251704320" o:connectortype="straight">
            <v:stroke endarrow="block"/>
          </v:shape>
        </w:pict>
      </w:r>
      <w:r>
        <w:rPr>
          <w:noProof/>
        </w:rPr>
        <w:pict>
          <v:roundrect id="_x0000_s1092" style="position:absolute;margin-left:180.65pt;margin-top:4.85pt;width:397.95pt;height:32.45pt;z-index:251697152" arcsize="10923f">
            <v:textbox>
              <w:txbxContent>
                <w:p w:rsidR="001D3327" w:rsidRPr="00362C75" w:rsidRDefault="001D3327" w:rsidP="001D3327">
                  <w:pPr>
                    <w:jc w:val="center"/>
                    <w:rPr>
                      <w:rFonts w:ascii="Times New Roman" w:hAnsi="Times New Roman" w:cs="Times New Roman"/>
                      <w:sz w:val="28"/>
                      <w:szCs w:val="28"/>
                    </w:rPr>
                  </w:pPr>
                  <w:r w:rsidRPr="00362C75">
                    <w:rPr>
                      <w:rFonts w:ascii="Times New Roman" w:hAnsi="Times New Roman" w:cs="Times New Roman"/>
                      <w:b/>
                      <w:sz w:val="28"/>
                      <w:szCs w:val="28"/>
                    </w:rPr>
                    <w:t xml:space="preserve">2. </w:t>
                  </w:r>
                  <w:r>
                    <w:rPr>
                      <w:rFonts w:ascii="Times New Roman" w:hAnsi="Times New Roman" w:cs="Times New Roman"/>
                      <w:sz w:val="28"/>
                      <w:szCs w:val="28"/>
                    </w:rPr>
                    <w:t>Анализ</w:t>
                  </w:r>
                </w:p>
              </w:txbxContent>
            </v:textbox>
          </v:roundrect>
        </w:pict>
      </w:r>
    </w:p>
    <w:p w:rsidR="001D3327" w:rsidRDefault="001D3327" w:rsidP="001D3327">
      <w:r>
        <w:rPr>
          <w:noProof/>
        </w:rPr>
        <w:pict>
          <v:shape id="_x0000_s1098" type="#_x0000_t32" style="position:absolute;margin-left:440.2pt;margin-top:11.85pt;width:0;height:32.95pt;z-index:251703296" o:connectortype="straight">
            <v:stroke endarrow="block"/>
          </v:shape>
        </w:pict>
      </w:r>
      <w:r>
        <w:rPr>
          <w:noProof/>
        </w:rPr>
        <w:pict>
          <v:shape id="_x0000_s1097" type="#_x0000_t32" style="position:absolute;margin-left:246.35pt;margin-top:11.85pt;width:.75pt;height:28.75pt;z-index:251702272" o:connectortype="straight">
            <v:stroke endarrow="block"/>
          </v:shape>
        </w:pict>
      </w:r>
    </w:p>
    <w:p w:rsidR="001D3327" w:rsidRDefault="001D3327" w:rsidP="001D3327">
      <w:r>
        <w:rPr>
          <w:noProof/>
        </w:rPr>
        <w:pict>
          <v:roundrect id="_x0000_s1091" style="position:absolute;margin-left:359.45pt;margin-top:19.35pt;width:160.65pt;height:190.95pt;z-index:251696128" arcsize="10923f">
            <v:textbox style="mso-next-textbox:#_x0000_s1091">
              <w:txbxContent>
                <w:p w:rsidR="001D3327" w:rsidRPr="00362C75" w:rsidRDefault="001D3327" w:rsidP="001D3327">
                  <w:pPr>
                    <w:spacing w:after="0" w:line="240" w:lineRule="auto"/>
                    <w:jc w:val="center"/>
                    <w:rPr>
                      <w:rFonts w:ascii="Times New Roman" w:hAnsi="Times New Roman" w:cs="Times New Roman"/>
                      <w:b/>
                      <w:sz w:val="28"/>
                      <w:szCs w:val="28"/>
                    </w:rPr>
                  </w:pPr>
                  <w:r w:rsidRPr="00362C75">
                    <w:rPr>
                      <w:rFonts w:ascii="Times New Roman" w:hAnsi="Times New Roman" w:cs="Times New Roman"/>
                      <w:b/>
                      <w:sz w:val="28"/>
                      <w:szCs w:val="28"/>
                    </w:rPr>
                    <w:t>2.3.</w:t>
                  </w:r>
                </w:p>
                <w:p w:rsidR="001D3327" w:rsidRPr="004B11FE" w:rsidRDefault="001D3327" w:rsidP="001D3327">
                  <w:pPr>
                    <w:spacing w:after="0" w:line="240" w:lineRule="auto"/>
                    <w:ind w:firstLine="426"/>
                    <w:jc w:val="both"/>
                    <w:rPr>
                      <w:b/>
                    </w:rPr>
                  </w:pPr>
                  <w:r w:rsidRPr="00582600">
                    <w:rPr>
                      <w:rFonts w:ascii="Times New Roman" w:hAnsi="Times New Roman" w:cs="Times New Roman"/>
                      <w:color w:val="FF0000"/>
                    </w:rPr>
                    <w:t>-</w:t>
                  </w:r>
                  <w:r w:rsidRPr="00582600">
                    <w:rPr>
                      <w:rFonts w:ascii="Times New Roman" w:hAnsi="Times New Roman" w:cs="Times New Roman"/>
                      <w:b/>
                      <w:color w:val="FF0000"/>
                    </w:rPr>
                    <w:t>выборочный анализ</w:t>
                  </w:r>
                  <w:r w:rsidRPr="00362C75">
                    <w:rPr>
                      <w:rFonts w:ascii="Times New Roman" w:hAnsi="Times New Roman" w:cs="Times New Roman"/>
                    </w:rPr>
                    <w:t xml:space="preserve"> служащих, участвующих в закупочной деятельности, а также участников закупки в связи с </w:t>
                  </w:r>
                  <w:r w:rsidRPr="00582600">
                    <w:rPr>
                      <w:rFonts w:ascii="Times New Roman" w:hAnsi="Times New Roman" w:cs="Times New Roman"/>
                      <w:b/>
                      <w:color w:val="FF0000"/>
                    </w:rPr>
                    <w:t>поступившей в орган информацией от физических или юридических лиц, в том числе иных органов</w:t>
                  </w:r>
                </w:p>
              </w:txbxContent>
            </v:textbox>
          </v:roundrect>
        </w:pict>
      </w:r>
      <w:r>
        <w:rPr>
          <w:noProof/>
        </w:rPr>
        <w:pict>
          <v:roundrect id="_x0000_s1089" style="position:absolute;margin-left:145.9pt;margin-top:15.15pt;width:193.8pt;height:199.9pt;z-index:251694080" arcsize="10923f">
            <v:textbox style="mso-next-textbox:#_x0000_s1089">
              <w:txbxContent>
                <w:p w:rsidR="001D3327" w:rsidRPr="00362C75" w:rsidRDefault="001D3327" w:rsidP="001D3327">
                  <w:pPr>
                    <w:spacing w:after="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2.2.</w:t>
                  </w:r>
                </w:p>
                <w:p w:rsidR="001D3327" w:rsidRPr="00991FA7" w:rsidRDefault="001D3327" w:rsidP="001D3327">
                  <w:pPr>
                    <w:spacing w:after="0" w:line="240" w:lineRule="auto"/>
                    <w:ind w:firstLine="709"/>
                    <w:jc w:val="both"/>
                    <w:rPr>
                      <w:rFonts w:ascii="Times New Roman" w:hAnsi="Times New Roman" w:cs="Times New Roman"/>
                    </w:rPr>
                  </w:pPr>
                  <w:r w:rsidRPr="00582600">
                    <w:rPr>
                      <w:rFonts w:ascii="Times New Roman" w:hAnsi="Times New Roman" w:cs="Times New Roman"/>
                      <w:color w:val="FF0000"/>
                    </w:rPr>
                    <w:t>- </w:t>
                  </w:r>
                  <w:r w:rsidRPr="00582600">
                    <w:rPr>
                      <w:rFonts w:ascii="Times New Roman" w:hAnsi="Times New Roman" w:cs="Times New Roman"/>
                      <w:b/>
                      <w:color w:val="FF0000"/>
                    </w:rPr>
                    <w:t>выборочный анализ</w:t>
                  </w:r>
                  <w:r w:rsidRPr="00991FA7">
                    <w:rPr>
                      <w:rFonts w:ascii="Times New Roman" w:hAnsi="Times New Roman" w:cs="Times New Roman"/>
                    </w:rPr>
                    <w:t xml:space="preserve"> служащих, участвующих в закупочной деятельности, а также участников закупки с учетом положений </w:t>
                  </w:r>
                  <w:r>
                    <w:rPr>
                      <w:rFonts w:ascii="Times New Roman" w:hAnsi="Times New Roman" w:cs="Times New Roman"/>
                    </w:rPr>
                    <w:t>блока №1.;</w:t>
                  </w:r>
                </w:p>
                <w:p w:rsidR="001D3327" w:rsidRPr="00991FA7" w:rsidRDefault="001D3327" w:rsidP="001D3327">
                  <w:pPr>
                    <w:spacing w:after="0" w:line="240" w:lineRule="auto"/>
                    <w:ind w:firstLine="709"/>
                    <w:jc w:val="both"/>
                    <w:rPr>
                      <w:rFonts w:ascii="Times New Roman" w:hAnsi="Times New Roman" w:cs="Times New Roman"/>
                    </w:rPr>
                  </w:pPr>
                  <w:r w:rsidRPr="00582600">
                    <w:rPr>
                      <w:rFonts w:ascii="Times New Roman" w:hAnsi="Times New Roman" w:cs="Times New Roman"/>
                      <w:color w:val="FF0000"/>
                    </w:rPr>
                    <w:t>- </w:t>
                  </w:r>
                  <w:r w:rsidRPr="00582600">
                    <w:rPr>
                      <w:rFonts w:ascii="Times New Roman" w:hAnsi="Times New Roman" w:cs="Times New Roman"/>
                      <w:b/>
                      <w:color w:val="FF0000"/>
                    </w:rPr>
                    <w:t>выборочный анализ</w:t>
                  </w:r>
                  <w:r w:rsidRPr="00991FA7">
                    <w:rPr>
                      <w:rFonts w:ascii="Times New Roman" w:hAnsi="Times New Roman" w:cs="Times New Roman"/>
                    </w:rPr>
                    <w:t xml:space="preserve"> служащих, участвующих в закупочной деятельности, а также поставщиков (подрядчиков, исполнителей), определенных по результатам закупок, с учетом положений </w:t>
                  </w:r>
                  <w:r>
                    <w:rPr>
                      <w:rFonts w:ascii="Times New Roman" w:hAnsi="Times New Roman" w:cs="Times New Roman"/>
                    </w:rPr>
                    <w:t>блока №1.</w:t>
                  </w:r>
                  <w:r w:rsidRPr="00991FA7">
                    <w:rPr>
                      <w:rFonts w:ascii="Times New Roman" w:hAnsi="Times New Roman" w:cs="Times New Roman"/>
                    </w:rPr>
                    <w:t>;</w:t>
                  </w:r>
                </w:p>
                <w:p w:rsidR="001D3327" w:rsidRPr="00991FA7" w:rsidRDefault="001D3327" w:rsidP="001D3327"/>
              </w:txbxContent>
            </v:textbox>
          </v:roundrect>
        </w:pict>
      </w:r>
      <w:r>
        <w:rPr>
          <w:noProof/>
        </w:rPr>
        <w:pict>
          <v:roundrect id="_x0000_s1090" style="position:absolute;margin-left:-42.5pt;margin-top:5.65pt;width:167pt;height:209.4pt;z-index:251695104" arcsize="10923f">
            <v:textbox>
              <w:txbxContent>
                <w:p w:rsidR="001D3327" w:rsidRPr="00362C75" w:rsidRDefault="001D3327" w:rsidP="001D3327">
                  <w:pPr>
                    <w:spacing w:after="0" w:line="240" w:lineRule="auto"/>
                    <w:jc w:val="center"/>
                    <w:rPr>
                      <w:rFonts w:ascii="Times New Roman" w:hAnsi="Times New Roman" w:cs="Times New Roman"/>
                      <w:b/>
                      <w:sz w:val="28"/>
                      <w:szCs w:val="28"/>
                    </w:rPr>
                  </w:pPr>
                  <w:r w:rsidRPr="00362C75">
                    <w:rPr>
                      <w:rFonts w:ascii="Times New Roman" w:hAnsi="Times New Roman" w:cs="Times New Roman"/>
                      <w:b/>
                      <w:sz w:val="28"/>
                      <w:szCs w:val="28"/>
                    </w:rPr>
                    <w:t>2</w:t>
                  </w:r>
                  <w:r>
                    <w:rPr>
                      <w:rFonts w:ascii="Times New Roman" w:hAnsi="Times New Roman" w:cs="Times New Roman"/>
                      <w:b/>
                      <w:sz w:val="28"/>
                      <w:szCs w:val="28"/>
                    </w:rPr>
                    <w:t>.1.</w:t>
                  </w:r>
                </w:p>
                <w:p w:rsidR="001D3327" w:rsidRPr="00991FA7" w:rsidRDefault="001D3327" w:rsidP="001D3327">
                  <w:pPr>
                    <w:spacing w:after="0" w:line="240" w:lineRule="auto"/>
                    <w:ind w:firstLine="426"/>
                    <w:jc w:val="both"/>
                    <w:rPr>
                      <w:rFonts w:ascii="Times New Roman" w:hAnsi="Times New Roman" w:cs="Times New Roman"/>
                    </w:rPr>
                  </w:pPr>
                  <w:r w:rsidRPr="00582600">
                    <w:rPr>
                      <w:rFonts w:ascii="Times New Roman" w:hAnsi="Times New Roman" w:cs="Times New Roman"/>
                      <w:color w:val="FF0000"/>
                    </w:rPr>
                    <w:t>- </w:t>
                  </w:r>
                  <w:r w:rsidRPr="00582600">
                    <w:rPr>
                      <w:rFonts w:ascii="Times New Roman" w:hAnsi="Times New Roman" w:cs="Times New Roman"/>
                      <w:b/>
                      <w:color w:val="FF0000"/>
                    </w:rPr>
                    <w:t>абсолютный анализ</w:t>
                  </w:r>
                  <w:r w:rsidRPr="00991FA7">
                    <w:rPr>
                      <w:rFonts w:ascii="Times New Roman" w:hAnsi="Times New Roman" w:cs="Times New Roman"/>
                    </w:rPr>
                    <w:t xml:space="preserve"> всех служащих, участвующих в закупочной деятельности, а также всех участников закупки;</w:t>
                  </w:r>
                </w:p>
                <w:p w:rsidR="001D3327" w:rsidRPr="00991FA7" w:rsidRDefault="001D3327" w:rsidP="001D3327">
                  <w:pPr>
                    <w:spacing w:after="0" w:line="240" w:lineRule="auto"/>
                    <w:ind w:firstLine="426"/>
                    <w:jc w:val="both"/>
                    <w:rPr>
                      <w:rFonts w:ascii="Times New Roman" w:hAnsi="Times New Roman" w:cs="Times New Roman"/>
                    </w:rPr>
                  </w:pPr>
                  <w:r w:rsidRPr="00582600">
                    <w:rPr>
                      <w:rFonts w:ascii="Times New Roman" w:hAnsi="Times New Roman" w:cs="Times New Roman"/>
                      <w:color w:val="FF0000"/>
                    </w:rPr>
                    <w:t>- </w:t>
                  </w:r>
                  <w:r w:rsidRPr="00582600">
                    <w:rPr>
                      <w:rFonts w:ascii="Times New Roman" w:hAnsi="Times New Roman" w:cs="Times New Roman"/>
                      <w:b/>
                      <w:color w:val="FF0000"/>
                    </w:rPr>
                    <w:t>абсолютный анализ</w:t>
                  </w:r>
                  <w:r w:rsidRPr="00991FA7">
                    <w:rPr>
                      <w:rFonts w:ascii="Times New Roman" w:hAnsi="Times New Roman" w:cs="Times New Roman"/>
                    </w:rPr>
                    <w:t xml:space="preserve"> всех служащих, участвующих в закупочной деятельности, а также всех поставщиков (подрядчиков, исполнителей), определенных по результатам закупок;</w:t>
                  </w:r>
                </w:p>
                <w:p w:rsidR="001D3327" w:rsidRPr="00991FA7" w:rsidRDefault="001D3327" w:rsidP="001D3327"/>
              </w:txbxContent>
            </v:textbox>
          </v:roundrect>
        </w:pict>
      </w:r>
      <w:r>
        <w:rPr>
          <w:noProof/>
        </w:rPr>
        <w:pict>
          <v:roundrect id="_x0000_s1093" style="position:absolute;margin-left:547pt;margin-top:8.35pt;width:220pt;height:221.75pt;z-index:251698176" arcsize="10923f">
            <v:textbox>
              <w:txbxContent>
                <w:p w:rsidR="001D3327" w:rsidRPr="00362C75" w:rsidRDefault="001D3327" w:rsidP="001D3327">
                  <w:pPr>
                    <w:spacing w:after="0" w:line="240" w:lineRule="auto"/>
                    <w:jc w:val="center"/>
                    <w:rPr>
                      <w:rFonts w:ascii="Times New Roman" w:hAnsi="Times New Roman" w:cs="Times New Roman"/>
                      <w:b/>
                      <w:sz w:val="28"/>
                      <w:szCs w:val="28"/>
                    </w:rPr>
                  </w:pPr>
                  <w:r w:rsidRPr="00362C75">
                    <w:rPr>
                      <w:rFonts w:ascii="Times New Roman" w:hAnsi="Times New Roman" w:cs="Times New Roman"/>
                      <w:b/>
                      <w:sz w:val="28"/>
                      <w:szCs w:val="28"/>
                    </w:rPr>
                    <w:t>2.4.</w:t>
                  </w:r>
                </w:p>
                <w:p w:rsidR="001D3327" w:rsidRPr="00582600" w:rsidRDefault="001D3327" w:rsidP="001D3327">
                  <w:pPr>
                    <w:spacing w:after="0" w:line="240" w:lineRule="auto"/>
                    <w:ind w:firstLine="284"/>
                    <w:jc w:val="both"/>
                    <w:rPr>
                      <w:rFonts w:ascii="Times New Roman" w:hAnsi="Times New Roman" w:cs="Times New Roman"/>
                      <w:b/>
                      <w:color w:val="FF0000"/>
                    </w:rPr>
                  </w:pPr>
                  <w:r w:rsidRPr="00582600">
                    <w:rPr>
                      <w:rFonts w:ascii="Times New Roman" w:hAnsi="Times New Roman" w:cs="Times New Roman"/>
                      <w:b/>
                      <w:color w:val="FF0000"/>
                    </w:rPr>
                    <w:t>Анализ поступающих в орган и содержащих замечания писем уполномоченных органов (например, ФАС России, Счетной палаты Российской Федерации, Федерального казначейства);</w:t>
                  </w:r>
                </w:p>
                <w:p w:rsidR="001D3327" w:rsidRPr="00582600" w:rsidRDefault="001D3327" w:rsidP="001D3327">
                  <w:pPr>
                    <w:ind w:firstLine="284"/>
                    <w:jc w:val="both"/>
                    <w:rPr>
                      <w:rFonts w:ascii="Times New Roman" w:hAnsi="Times New Roman" w:cs="Times New Roman"/>
                      <w:b/>
                      <w:color w:val="FF0000"/>
                    </w:rPr>
                  </w:pPr>
                  <w:r w:rsidRPr="00362C75">
                    <w:rPr>
                      <w:rFonts w:ascii="Times New Roman" w:hAnsi="Times New Roman" w:cs="Times New Roman"/>
                    </w:rPr>
                    <w:t>информация, поступившая в связи с проведенным общественным контролем гражданами и общественными объединениями и объединениями юридических лиц</w:t>
                  </w:r>
                  <w:r w:rsidRPr="00444952">
                    <w:rPr>
                      <w:rFonts w:ascii="Times New Roman" w:hAnsi="Times New Roman" w:cs="Times New Roman"/>
                      <w:b/>
                    </w:rPr>
                    <w:t xml:space="preserve"> </w:t>
                  </w:r>
                  <w:r w:rsidRPr="00442FBD">
                    <w:rPr>
                      <w:rFonts w:ascii="Times New Roman" w:hAnsi="Times New Roman" w:cs="Times New Roman"/>
                      <w:b/>
                      <w:color w:val="FF0000"/>
                      <w:highlight w:val="green"/>
                    </w:rPr>
                    <w:t>Оптимальный доступ к сведениям через отдел управления делами</w:t>
                  </w:r>
                  <w:r w:rsidRPr="00582600">
                    <w:rPr>
                      <w:rFonts w:ascii="Times New Roman" w:hAnsi="Times New Roman" w:cs="Times New Roman"/>
                      <w:b/>
                      <w:color w:val="FF0000"/>
                    </w:rPr>
                    <w:t xml:space="preserve"> </w:t>
                  </w:r>
                </w:p>
                <w:p w:rsidR="001D3327" w:rsidRPr="00362C75" w:rsidRDefault="001D3327" w:rsidP="001D3327">
                  <w:pPr>
                    <w:spacing w:after="0" w:line="240" w:lineRule="auto"/>
                    <w:ind w:firstLine="284"/>
                    <w:jc w:val="both"/>
                  </w:pPr>
                </w:p>
                <w:p w:rsidR="001D3327" w:rsidRPr="00362C75" w:rsidRDefault="001D3327" w:rsidP="001D3327">
                  <w:pPr>
                    <w:spacing w:after="0" w:line="240" w:lineRule="auto"/>
                    <w:ind w:firstLine="284"/>
                    <w:jc w:val="both"/>
                  </w:pPr>
                </w:p>
                <w:p w:rsidR="001D3327" w:rsidRDefault="001D3327" w:rsidP="001D3327"/>
              </w:txbxContent>
            </v:textbox>
          </v:roundrect>
        </w:pict>
      </w:r>
    </w:p>
    <w:p w:rsidR="001D3327" w:rsidRDefault="001D3327" w:rsidP="001D3327"/>
    <w:p w:rsidR="001D3327" w:rsidRDefault="001D3327" w:rsidP="001D3327"/>
    <w:p w:rsidR="001D3327" w:rsidRDefault="001D3327" w:rsidP="001D3327"/>
    <w:p w:rsidR="001D3327" w:rsidRDefault="001D3327" w:rsidP="001D3327"/>
    <w:p w:rsidR="001D3327" w:rsidRDefault="001D3327" w:rsidP="001D3327"/>
    <w:p w:rsidR="001D3327" w:rsidRDefault="001D3327" w:rsidP="001D3327"/>
    <w:p w:rsidR="001D3327" w:rsidRDefault="001D3327" w:rsidP="001D3327"/>
    <w:p w:rsidR="001D3327" w:rsidRDefault="001D3327" w:rsidP="001D3327"/>
    <w:p w:rsidR="001D3327" w:rsidRDefault="001D3327" w:rsidP="001D3327">
      <w:r>
        <w:rPr>
          <w:noProof/>
        </w:rPr>
        <w:pict>
          <v:roundrect id="_x0000_s1095" style="position:absolute;margin-left:309.65pt;margin-top:12.95pt;width:452.55pt;height:121.85pt;z-index:251700224" arcsize="10923f">
            <v:textbox style="mso-next-textbox:#_x0000_s1095">
              <w:txbxContent>
                <w:p w:rsidR="001D3327" w:rsidRPr="000524D6" w:rsidRDefault="001D3327" w:rsidP="001D3327">
                  <w:pPr>
                    <w:autoSpaceDE w:val="0"/>
                    <w:autoSpaceDN w:val="0"/>
                    <w:adjustRightInd w:val="0"/>
                    <w:spacing w:after="0" w:line="240" w:lineRule="auto"/>
                    <w:ind w:firstLine="709"/>
                    <w:jc w:val="both"/>
                    <w:rPr>
                      <w:rFonts w:ascii="Times New Roman" w:hAnsi="Times New Roman" w:cs="Times New Roman"/>
                      <w:b/>
                      <w:color w:val="7030A0"/>
                      <w:sz w:val="24"/>
                      <w:szCs w:val="24"/>
                    </w:rPr>
                  </w:pPr>
                  <w:r w:rsidRPr="000524D6">
                    <w:rPr>
                      <w:rFonts w:ascii="Times New Roman" w:hAnsi="Times New Roman" w:cs="Times New Roman"/>
                      <w:b/>
                      <w:color w:val="7030A0"/>
                      <w:sz w:val="24"/>
                      <w:szCs w:val="24"/>
                    </w:rPr>
                    <w:t xml:space="preserve">При наличии возможности может быть организовано рабочее взаимодействие между служащим отдела юридической и кадровой работы,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необходимых консультаций. </w:t>
                  </w:r>
                </w:p>
                <w:p w:rsidR="001D3327" w:rsidRPr="000524D6" w:rsidRDefault="001D3327" w:rsidP="001D3327">
                  <w:pPr>
                    <w:autoSpaceDE w:val="0"/>
                    <w:autoSpaceDN w:val="0"/>
                    <w:adjustRightInd w:val="0"/>
                    <w:spacing w:after="0" w:line="240" w:lineRule="auto"/>
                    <w:ind w:firstLine="709"/>
                    <w:jc w:val="both"/>
                    <w:rPr>
                      <w:rFonts w:ascii="Times New Roman" w:hAnsi="Times New Roman" w:cs="Times New Roman"/>
                      <w:b/>
                      <w:color w:val="7030A0"/>
                    </w:rPr>
                  </w:pPr>
                  <w:r w:rsidRPr="000524D6">
                    <w:rPr>
                      <w:rFonts w:ascii="Times New Roman" w:hAnsi="Times New Roman" w:cs="Times New Roman"/>
                      <w:b/>
                      <w:color w:val="7030A0"/>
                      <w:sz w:val="24"/>
                      <w:szCs w:val="24"/>
                    </w:rPr>
                    <w:t xml:space="preserve">Например, с межрегиональными управлениями </w:t>
                  </w:r>
                  <w:proofErr w:type="spellStart"/>
                  <w:r w:rsidRPr="000524D6">
                    <w:rPr>
                      <w:rFonts w:ascii="Times New Roman" w:hAnsi="Times New Roman" w:cs="Times New Roman"/>
                      <w:b/>
                      <w:color w:val="7030A0"/>
                      <w:sz w:val="24"/>
                      <w:szCs w:val="24"/>
                    </w:rPr>
                    <w:t>Росфинмониторинга</w:t>
                  </w:r>
                  <w:proofErr w:type="spellEnd"/>
                  <w:r w:rsidRPr="000524D6">
                    <w:rPr>
                      <w:rFonts w:ascii="Times New Roman" w:hAnsi="Times New Roman" w:cs="Times New Roman"/>
                      <w:b/>
                      <w:color w:val="7030A0"/>
                    </w:rPr>
                    <w:t>.</w:t>
                  </w:r>
                </w:p>
                <w:p w:rsidR="001D3327" w:rsidRPr="00582600" w:rsidRDefault="001D3327" w:rsidP="001D3327">
                  <w:pPr>
                    <w:rPr>
                      <w:color w:val="FF0000"/>
                    </w:rPr>
                  </w:pPr>
                </w:p>
              </w:txbxContent>
            </v:textbox>
          </v:roundrect>
        </w:pict>
      </w:r>
      <w:r>
        <w:rPr>
          <w:noProof/>
        </w:rPr>
        <w:pict>
          <v:roundrect id="_x0000_s1094" style="position:absolute;margin-left:18.45pt;margin-top:18.5pt;width:271.4pt;height:116.3pt;z-index:251699200" arcsize="10923f">
            <v:textbox style="mso-next-textbox:#_x0000_s1094">
              <w:txbxContent>
                <w:p w:rsidR="001D3327" w:rsidRPr="00E019AD" w:rsidRDefault="001D3327" w:rsidP="001D3327">
                  <w:pPr>
                    <w:spacing w:after="0" w:line="240" w:lineRule="auto"/>
                    <w:jc w:val="center"/>
                    <w:rPr>
                      <w:rFonts w:ascii="Times New Roman" w:hAnsi="Times New Roman" w:cs="Times New Roman"/>
                      <w:b/>
                      <w:sz w:val="28"/>
                      <w:szCs w:val="28"/>
                    </w:rPr>
                  </w:pPr>
                  <w:r w:rsidRPr="00E019AD">
                    <w:rPr>
                      <w:rFonts w:ascii="Times New Roman" w:hAnsi="Times New Roman" w:cs="Times New Roman"/>
                      <w:b/>
                      <w:sz w:val="28"/>
                      <w:szCs w:val="28"/>
                    </w:rPr>
                    <w:t>3</w:t>
                  </w:r>
                </w:p>
                <w:p w:rsidR="001D3327" w:rsidRPr="00582600" w:rsidRDefault="001D3327" w:rsidP="001D3327">
                  <w:pPr>
                    <w:spacing w:after="0" w:line="240" w:lineRule="auto"/>
                    <w:ind w:firstLine="284"/>
                    <w:jc w:val="both"/>
                    <w:rPr>
                      <w:b/>
                      <w:color w:val="FF0000"/>
                    </w:rPr>
                  </w:pPr>
                  <w:r w:rsidRPr="00582600">
                    <w:rPr>
                      <w:rFonts w:ascii="Times New Roman" w:hAnsi="Times New Roman" w:cs="Times New Roman"/>
                      <w:b/>
                      <w:color w:val="FF0000"/>
                    </w:rPr>
                    <w:t>Организовать личный прием лиц</w:t>
                  </w:r>
                  <w:r w:rsidRPr="00582600">
                    <w:rPr>
                      <w:rFonts w:ascii="Times New Roman" w:hAnsi="Times New Roman" w:cs="Times New Roman"/>
                      <w:color w:val="FF0000"/>
                    </w:rPr>
                    <w:t>,</w:t>
                  </w:r>
                  <w:r w:rsidRPr="00B22E00">
                    <w:rPr>
                      <w:rFonts w:ascii="Times New Roman" w:hAnsi="Times New Roman" w:cs="Times New Roman"/>
                    </w:rPr>
                    <w:t xml:space="preserve"> обладающих информацией о фактах совершения служащими коррупционных правонарушений</w:t>
                  </w:r>
                  <w:r>
                    <w:rPr>
                      <w:rFonts w:ascii="Times New Roman" w:hAnsi="Times New Roman" w:cs="Times New Roman"/>
                    </w:rPr>
                    <w:t xml:space="preserve"> в сфере закупок</w:t>
                  </w:r>
                  <w:r w:rsidRPr="00B22E00">
                    <w:rPr>
                      <w:rFonts w:ascii="Times New Roman" w:hAnsi="Times New Roman" w:cs="Times New Roman"/>
                    </w:rPr>
                    <w:t xml:space="preserve">, и (или) может быть, помимо телефона "горячей линии", </w:t>
                  </w:r>
                  <w:r w:rsidRPr="00442FBD">
                    <w:rPr>
                      <w:rFonts w:ascii="Times New Roman" w:hAnsi="Times New Roman" w:cs="Times New Roman"/>
                      <w:b/>
                      <w:color w:val="FF0000"/>
                      <w:highlight w:val="green"/>
                    </w:rPr>
                    <w:t>создан адрес электронной почты.</w:t>
                  </w:r>
                </w:p>
              </w:txbxContent>
            </v:textbox>
          </v:roundrect>
        </w:pict>
      </w:r>
    </w:p>
    <w:p w:rsidR="001D3327" w:rsidRDefault="001D3327" w:rsidP="001D3327"/>
    <w:p w:rsidR="001D3327" w:rsidRDefault="001D3327" w:rsidP="001D3327"/>
    <w:p w:rsidR="001D3327" w:rsidRDefault="001D3327" w:rsidP="001D3327"/>
    <w:p w:rsidR="001D3327" w:rsidRPr="00582600" w:rsidRDefault="001D3327" w:rsidP="001D3327">
      <w:pPr>
        <w:spacing w:after="0" w:line="240" w:lineRule="auto"/>
        <w:ind w:firstLine="709"/>
        <w:jc w:val="center"/>
        <w:outlineLvl w:val="0"/>
        <w:rPr>
          <w:rFonts w:ascii="Times New Roman" w:hAnsi="Times New Roman" w:cs="Times New Roman"/>
          <w:b/>
          <w:i/>
          <w:color w:val="FF0000"/>
          <w:sz w:val="40"/>
          <w:szCs w:val="40"/>
        </w:rPr>
      </w:pPr>
      <w:r w:rsidRPr="00582600">
        <w:rPr>
          <w:rFonts w:ascii="Times New Roman" w:hAnsi="Times New Roman" w:cs="Times New Roman"/>
          <w:b/>
          <w:i/>
          <w:color w:val="FF0000"/>
          <w:sz w:val="40"/>
          <w:szCs w:val="40"/>
        </w:rPr>
        <w:lastRenderedPageBreak/>
        <w:t>Аналитические мероприятия  в отношении служащих, участвующих в закупке</w:t>
      </w:r>
    </w:p>
    <w:p w:rsidR="001D3327" w:rsidRPr="00FE5F01" w:rsidRDefault="001D3327" w:rsidP="001D3327">
      <w:pPr>
        <w:spacing w:after="0" w:line="240" w:lineRule="auto"/>
        <w:ind w:firstLine="709"/>
        <w:jc w:val="center"/>
        <w:outlineLvl w:val="0"/>
        <w:rPr>
          <w:rFonts w:ascii="Times New Roman" w:hAnsi="Times New Roman" w:cs="Times New Roman"/>
          <w:b/>
          <w:color w:val="0070C0"/>
          <w:sz w:val="28"/>
          <w:szCs w:val="28"/>
        </w:rPr>
      </w:pPr>
      <w:r w:rsidRPr="00582600">
        <w:rPr>
          <w:rFonts w:ascii="Times New Roman" w:hAnsi="Times New Roman" w:cs="Times New Roman"/>
          <w:b/>
          <w:color w:val="0070C0"/>
          <w:sz w:val="28"/>
          <w:szCs w:val="28"/>
          <w:lang w:val="en-US"/>
        </w:rPr>
        <w:t>II</w:t>
      </w:r>
      <w:r w:rsidRPr="00582600">
        <w:rPr>
          <w:rFonts w:ascii="Times New Roman" w:hAnsi="Times New Roman" w:cs="Times New Roman"/>
          <w:b/>
          <w:color w:val="0070C0"/>
          <w:sz w:val="28"/>
          <w:szCs w:val="28"/>
        </w:rPr>
        <w:t xml:space="preserve"> этап</w:t>
      </w:r>
      <w:r w:rsidRPr="00C979C5">
        <w:rPr>
          <w:noProof/>
        </w:rPr>
        <w:pict>
          <v:roundrect id="_x0000_s1101" style="position:absolute;left:0;text-align:left;margin-left:200.45pt;margin-top:18.1pt;width:344.95pt;height:55.4pt;z-index:251706368;mso-position-horizontal-relative:text;mso-position-vertical-relative:text" arcsize="10923f">
            <v:textbox>
              <w:txbxContent>
                <w:p w:rsidR="001D3327" w:rsidRPr="00582600" w:rsidRDefault="001D3327" w:rsidP="001D3327">
                  <w:pPr>
                    <w:spacing w:after="0"/>
                    <w:ind w:firstLine="142"/>
                    <w:jc w:val="center"/>
                    <w:rPr>
                      <w:rFonts w:ascii="Times New Roman" w:hAnsi="Times New Roman" w:cs="Times New Roman"/>
                      <w:b/>
                      <w:i/>
                      <w:sz w:val="28"/>
                      <w:szCs w:val="28"/>
                    </w:rPr>
                  </w:pPr>
                  <w:r w:rsidRPr="00582600">
                    <w:rPr>
                      <w:rFonts w:ascii="Times New Roman" w:hAnsi="Times New Roman" w:cs="Times New Roman"/>
                      <w:b/>
                      <w:i/>
                      <w:sz w:val="28"/>
                      <w:szCs w:val="28"/>
                      <w:highlight w:val="green"/>
                      <w:lang w:val="en-US"/>
                    </w:rPr>
                    <w:t>C</w:t>
                  </w:r>
                  <w:r w:rsidRPr="00582600">
                    <w:rPr>
                      <w:rFonts w:ascii="Times New Roman" w:hAnsi="Times New Roman" w:cs="Times New Roman"/>
                      <w:b/>
                      <w:i/>
                      <w:sz w:val="28"/>
                      <w:szCs w:val="28"/>
                      <w:highlight w:val="green"/>
                    </w:rPr>
                    <w:t>формировать профиль служащего, участвующего</w:t>
                  </w:r>
                  <w:r w:rsidRPr="00582600">
                    <w:rPr>
                      <w:rFonts w:ascii="Times New Roman" w:hAnsi="Times New Roman" w:cs="Times New Roman"/>
                      <w:b/>
                      <w:i/>
                      <w:sz w:val="24"/>
                      <w:szCs w:val="24"/>
                      <w:highlight w:val="green"/>
                    </w:rPr>
                    <w:t xml:space="preserve"> </w:t>
                  </w:r>
                  <w:r w:rsidRPr="00582600">
                    <w:rPr>
                      <w:rFonts w:ascii="Times New Roman" w:hAnsi="Times New Roman" w:cs="Times New Roman"/>
                      <w:b/>
                      <w:i/>
                      <w:sz w:val="28"/>
                      <w:szCs w:val="28"/>
                      <w:highlight w:val="green"/>
                    </w:rPr>
                    <w:t>в закупочной деятельности</w:t>
                  </w:r>
                </w:p>
                <w:p w:rsidR="001D3327" w:rsidRPr="002B350A" w:rsidRDefault="001D3327" w:rsidP="001D3327">
                  <w:pPr>
                    <w:rPr>
                      <w:b/>
                    </w:rPr>
                  </w:pPr>
                </w:p>
              </w:txbxContent>
            </v:textbox>
          </v:roundrect>
        </w:pict>
      </w:r>
    </w:p>
    <w:p w:rsidR="001D3327" w:rsidRDefault="001D3327" w:rsidP="001D3327"/>
    <w:p w:rsidR="001D3327" w:rsidRDefault="001D3327" w:rsidP="001D3327"/>
    <w:p w:rsidR="001D3327" w:rsidRPr="00582600" w:rsidRDefault="001D3327" w:rsidP="001D3327">
      <w:pPr>
        <w:rPr>
          <w:sz w:val="36"/>
          <w:szCs w:val="36"/>
        </w:rPr>
      </w:pPr>
      <w:r w:rsidRPr="00C979C5">
        <w:rPr>
          <w:noProof/>
        </w:rPr>
        <w:pict>
          <v:roundrect id="_x0000_s1102" style="position:absolute;margin-left:243.2pt;margin-top:26.45pt;width:253.95pt;height:337.7pt;z-index:251707392" arcsize="10923f">
            <v:textbox style="mso-next-textbox:#_x0000_s1102">
              <w:txbxContent>
                <w:p w:rsidR="001D3327" w:rsidRPr="00582600" w:rsidRDefault="001D3327" w:rsidP="001D3327">
                  <w:pPr>
                    <w:spacing w:line="240" w:lineRule="auto"/>
                    <w:jc w:val="center"/>
                    <w:rPr>
                      <w:rFonts w:ascii="Times New Roman" w:hAnsi="Times New Roman" w:cs="Times New Roman"/>
                      <w:b/>
                      <w:color w:val="FF0000"/>
                      <w:sz w:val="28"/>
                      <w:szCs w:val="28"/>
                    </w:rPr>
                  </w:pPr>
                  <w:r w:rsidRPr="00582600">
                    <w:rPr>
                      <w:rFonts w:ascii="Times New Roman" w:hAnsi="Times New Roman" w:cs="Times New Roman"/>
                      <w:b/>
                      <w:color w:val="FF0000"/>
                      <w:sz w:val="28"/>
                      <w:szCs w:val="28"/>
                    </w:rPr>
                    <w:t>3.</w:t>
                  </w:r>
                </w:p>
                <w:p w:rsidR="001D3327" w:rsidRPr="000524D6" w:rsidRDefault="001D3327" w:rsidP="001D3327">
                  <w:pPr>
                    <w:spacing w:line="240" w:lineRule="auto"/>
                    <w:ind w:firstLine="426"/>
                    <w:rPr>
                      <w:rFonts w:ascii="Times New Roman" w:hAnsi="Times New Roman" w:cs="Times New Roman"/>
                      <w:b/>
                      <w:color w:val="7030A0"/>
                      <w:sz w:val="24"/>
                      <w:szCs w:val="24"/>
                    </w:rPr>
                  </w:pPr>
                  <w:r w:rsidRPr="00442FBD">
                    <w:rPr>
                      <w:rFonts w:ascii="Times New Roman" w:hAnsi="Times New Roman" w:cs="Times New Roman"/>
                      <w:b/>
                      <w:color w:val="7030A0"/>
                      <w:sz w:val="24"/>
                      <w:szCs w:val="24"/>
                      <w:highlight w:val="green"/>
                    </w:rPr>
                    <w:t>Необходимо обобщить имеющуюся информацию</w:t>
                  </w:r>
                  <w:r w:rsidRPr="000524D6">
                    <w:rPr>
                      <w:rFonts w:ascii="Times New Roman" w:hAnsi="Times New Roman" w:cs="Times New Roman"/>
                      <w:b/>
                      <w:color w:val="7030A0"/>
                      <w:sz w:val="24"/>
                      <w:szCs w:val="24"/>
                    </w:rPr>
                    <w:t xml:space="preserve"> о служащем, его близких родственниках (если применимо), например, информацию, содержащуюся в следующих документах:</w:t>
                  </w:r>
                </w:p>
                <w:p w:rsidR="001D3327" w:rsidRPr="005F7855" w:rsidRDefault="001D3327" w:rsidP="001D3327">
                  <w:pPr>
                    <w:spacing w:after="0"/>
                    <w:rPr>
                      <w:rFonts w:ascii="Times New Roman" w:hAnsi="Times New Roman" w:cs="Times New Roman"/>
                    </w:rPr>
                  </w:pPr>
                  <w:r w:rsidRPr="005F7855">
                    <w:rPr>
                      <w:rFonts w:ascii="Times New Roman" w:hAnsi="Times New Roman" w:cs="Times New Roman"/>
                    </w:rPr>
                    <w:t>1) трудовая книжка;</w:t>
                  </w:r>
                </w:p>
                <w:p w:rsidR="001D3327" w:rsidRPr="005F7855" w:rsidRDefault="001D3327" w:rsidP="001D3327">
                  <w:pPr>
                    <w:spacing w:after="0"/>
                    <w:rPr>
                      <w:rFonts w:ascii="Times New Roman" w:hAnsi="Times New Roman" w:cs="Times New Roman"/>
                    </w:rPr>
                  </w:pPr>
                  <w:r>
                    <w:rPr>
                      <w:rFonts w:ascii="Times New Roman" w:hAnsi="Times New Roman" w:cs="Times New Roman"/>
                    </w:rPr>
                    <w:t>2) анкета;</w:t>
                  </w:r>
                </w:p>
                <w:p w:rsidR="001D3327" w:rsidRPr="005F7855" w:rsidRDefault="001D3327" w:rsidP="001D3327">
                  <w:pPr>
                    <w:spacing w:after="0" w:line="240" w:lineRule="auto"/>
                    <w:jc w:val="both"/>
                    <w:rPr>
                      <w:rFonts w:ascii="Times New Roman" w:hAnsi="Times New Roman" w:cs="Times New Roman"/>
                    </w:rPr>
                  </w:pPr>
                  <w:r w:rsidRPr="005F7855">
                    <w:rPr>
                      <w:rFonts w:ascii="Times New Roman" w:hAnsi="Times New Roman" w:cs="Times New Roman"/>
                    </w:rPr>
                    <w:t>3) личная карточка работника;</w:t>
                  </w:r>
                </w:p>
                <w:p w:rsidR="001D3327" w:rsidRPr="005F7855" w:rsidRDefault="001D3327" w:rsidP="001D3327">
                  <w:pPr>
                    <w:spacing w:after="0"/>
                    <w:rPr>
                      <w:rFonts w:ascii="Times New Roman" w:hAnsi="Times New Roman" w:cs="Times New Roman"/>
                    </w:rPr>
                  </w:pPr>
                  <w:r w:rsidRPr="005F7855">
                    <w:rPr>
                      <w:rFonts w:ascii="Times New Roman" w:hAnsi="Times New Roman" w:cs="Times New Roman"/>
                    </w:rPr>
                    <w:t>4) форма представления сведений об адресах сайтов и (или) страниц сайтов в информационно-телекоммуникационной сети "Интернет</w:t>
                  </w:r>
                </w:p>
                <w:p w:rsidR="001D3327" w:rsidRPr="005F7855" w:rsidRDefault="001D3327" w:rsidP="001D3327">
                  <w:pPr>
                    <w:spacing w:after="0" w:line="240" w:lineRule="auto"/>
                    <w:jc w:val="both"/>
                    <w:rPr>
                      <w:rFonts w:ascii="Times New Roman" w:hAnsi="Times New Roman" w:cs="Times New Roman"/>
                    </w:rPr>
                  </w:pPr>
                  <w:r w:rsidRPr="005F7855">
                    <w:rPr>
                      <w:rFonts w:ascii="Times New Roman" w:hAnsi="Times New Roman" w:cs="Times New Roman"/>
                    </w:rPr>
                    <w:t>5) сведения о доходах, расходах, об имуществе и обязательствах имущественного характера;</w:t>
                  </w:r>
                </w:p>
                <w:p w:rsidR="001D3327" w:rsidRPr="005F7855" w:rsidRDefault="001D3327" w:rsidP="001D3327">
                  <w:pPr>
                    <w:spacing w:after="0" w:line="240" w:lineRule="auto"/>
                    <w:jc w:val="both"/>
                    <w:rPr>
                      <w:rFonts w:ascii="Times New Roman" w:hAnsi="Times New Roman" w:cs="Times New Roman"/>
                    </w:rPr>
                  </w:pPr>
                  <w:r w:rsidRPr="005F7855">
                    <w:rPr>
                      <w:rFonts w:ascii="Times New Roman" w:hAnsi="Times New Roman" w:cs="Times New Roman"/>
                    </w:rPr>
                    <w:t>6) иная информация, в том числе содержащаяся в личном деле служащего (работника).</w:t>
                  </w:r>
                </w:p>
                <w:p w:rsidR="001D3327" w:rsidRPr="005F7855" w:rsidRDefault="001D3327" w:rsidP="001D3327">
                  <w:pPr>
                    <w:rPr>
                      <w:rFonts w:ascii="Times New Roman" w:hAnsi="Times New Roman" w:cs="Times New Roman"/>
                    </w:rPr>
                  </w:pPr>
                </w:p>
                <w:p w:rsidR="001D3327" w:rsidRPr="005F7855" w:rsidRDefault="001D3327" w:rsidP="001D3327"/>
              </w:txbxContent>
            </v:textbox>
          </v:roundrect>
        </w:pict>
      </w:r>
      <w:r w:rsidRPr="00C979C5">
        <w:rPr>
          <w:noProof/>
        </w:rPr>
        <w:pict>
          <v:shape id="_x0000_s1107" type="#_x0000_t32" style="position:absolute;margin-left:375.3pt;margin-top:2.3pt;width:0;height:29.25pt;z-index:251712512" o:connectortype="straight">
            <v:stroke endarrow="block"/>
          </v:shape>
        </w:pict>
      </w:r>
      <w:r w:rsidRPr="00C979C5">
        <w:rPr>
          <w:noProof/>
        </w:rPr>
        <w:pict>
          <v:shape id="_x0000_s1108" type="#_x0000_t32" style="position:absolute;margin-left:545.4pt;margin-top:2.3pt;width:135.3pt;height:29.25pt;z-index:251713536" o:connectortype="straight">
            <v:stroke endarrow="block"/>
          </v:shape>
        </w:pict>
      </w:r>
      <w:r w:rsidRPr="00C979C5">
        <w:rPr>
          <w:noProof/>
        </w:rPr>
        <w:pict>
          <v:shape id="_x0000_s1109" type="#_x0000_t32" style="position:absolute;margin-left:58.85pt;margin-top:6.5pt;width:141.6pt;height:29.25pt;flip:x;z-index:251714560" o:connectortype="straight">
            <v:stroke endarrow="block"/>
          </v:shape>
        </w:pict>
      </w:r>
      <w:r w:rsidRPr="00C979C5">
        <w:rPr>
          <w:noProof/>
        </w:rPr>
        <w:pict>
          <v:roundrect id="_x0000_s1104" style="position:absolute;margin-left:531.15pt;margin-top:31.55pt;width:202.55pt;height:139.25pt;z-index:251709440" arcsize="10923f">
            <v:textbox style="mso-next-textbox:#_x0000_s1104">
              <w:txbxContent>
                <w:p w:rsidR="001D3327" w:rsidRPr="00582600" w:rsidRDefault="001D3327" w:rsidP="001D3327">
                  <w:pPr>
                    <w:spacing w:line="240" w:lineRule="auto"/>
                    <w:ind w:firstLine="284"/>
                    <w:jc w:val="center"/>
                    <w:rPr>
                      <w:rFonts w:ascii="Times New Roman" w:hAnsi="Times New Roman" w:cs="Times New Roman"/>
                      <w:b/>
                      <w:color w:val="FF0000"/>
                      <w:sz w:val="28"/>
                      <w:szCs w:val="28"/>
                    </w:rPr>
                  </w:pPr>
                  <w:r w:rsidRPr="00582600">
                    <w:rPr>
                      <w:rFonts w:ascii="Times New Roman" w:hAnsi="Times New Roman" w:cs="Times New Roman"/>
                      <w:b/>
                      <w:color w:val="FF0000"/>
                      <w:sz w:val="28"/>
                      <w:szCs w:val="28"/>
                    </w:rPr>
                    <w:t>4.</w:t>
                  </w:r>
                </w:p>
                <w:p w:rsidR="001D3327" w:rsidRPr="000524D6" w:rsidRDefault="001D3327" w:rsidP="001D3327">
                  <w:pPr>
                    <w:spacing w:line="240" w:lineRule="auto"/>
                    <w:ind w:firstLine="284"/>
                    <w:jc w:val="both"/>
                    <w:rPr>
                      <w:b/>
                      <w:color w:val="7030A0"/>
                      <w:sz w:val="24"/>
                      <w:szCs w:val="24"/>
                    </w:rPr>
                  </w:pPr>
                  <w:r w:rsidRPr="00442FBD">
                    <w:rPr>
                      <w:rFonts w:ascii="Times New Roman" w:hAnsi="Times New Roman" w:cs="Times New Roman"/>
                      <w:b/>
                      <w:color w:val="7030A0"/>
                      <w:sz w:val="24"/>
                      <w:szCs w:val="24"/>
                      <w:highlight w:val="green"/>
                    </w:rPr>
                    <w:t>Организовать</w:t>
                  </w:r>
                  <w:r w:rsidRPr="000524D6">
                    <w:rPr>
                      <w:rFonts w:ascii="Times New Roman" w:hAnsi="Times New Roman" w:cs="Times New Roman"/>
                      <w:b/>
                      <w:color w:val="7030A0"/>
                      <w:sz w:val="24"/>
                      <w:szCs w:val="24"/>
                    </w:rPr>
                    <w:t xml:space="preserve"> добровольное ежегодное </w:t>
                  </w:r>
                  <w:r w:rsidRPr="00442FBD">
                    <w:rPr>
                      <w:rFonts w:ascii="Times New Roman" w:hAnsi="Times New Roman" w:cs="Times New Roman"/>
                      <w:b/>
                      <w:color w:val="7030A0"/>
                      <w:sz w:val="24"/>
                      <w:szCs w:val="24"/>
                      <w:highlight w:val="green"/>
                    </w:rPr>
                    <w:t>представление</w:t>
                  </w:r>
                  <w:r w:rsidRPr="000524D6">
                    <w:rPr>
                      <w:rFonts w:ascii="Times New Roman" w:hAnsi="Times New Roman" w:cs="Times New Roman"/>
                      <w:b/>
                      <w:color w:val="7030A0"/>
                      <w:sz w:val="24"/>
                      <w:szCs w:val="24"/>
                    </w:rPr>
                    <w:t xml:space="preserve"> служащими, участвующими в осуществлении закупок, </w:t>
                  </w:r>
                  <w:r w:rsidRPr="00442FBD">
                    <w:rPr>
                      <w:rFonts w:ascii="Times New Roman" w:hAnsi="Times New Roman" w:cs="Times New Roman"/>
                      <w:b/>
                      <w:color w:val="7030A0"/>
                      <w:sz w:val="24"/>
                      <w:szCs w:val="24"/>
                      <w:highlight w:val="green"/>
                    </w:rPr>
                    <w:t>декларации</w:t>
                  </w:r>
                  <w:r w:rsidRPr="000524D6">
                    <w:rPr>
                      <w:rFonts w:ascii="Times New Roman" w:hAnsi="Times New Roman" w:cs="Times New Roman"/>
                      <w:b/>
                      <w:color w:val="7030A0"/>
                      <w:sz w:val="24"/>
                      <w:szCs w:val="24"/>
                    </w:rPr>
                    <w:t xml:space="preserve"> о возможной личной заинтересованности.</w:t>
                  </w:r>
                </w:p>
              </w:txbxContent>
            </v:textbox>
          </v:roundrect>
        </w:pict>
      </w:r>
    </w:p>
    <w:p w:rsidR="001D3327" w:rsidRDefault="001D3327" w:rsidP="001D3327">
      <w:r>
        <w:rPr>
          <w:noProof/>
        </w:rPr>
        <w:pict>
          <v:roundrect id="_x0000_s1103" style="position:absolute;margin-left:-3.7pt;margin-top:1pt;width:221.55pt;height:107.6pt;z-index:251708416" arcsize="10923f">
            <v:textbox style="mso-next-textbox:#_x0000_s1103">
              <w:txbxContent>
                <w:p w:rsidR="001D3327" w:rsidRPr="000524D6" w:rsidRDefault="001D3327" w:rsidP="001D3327">
                  <w:pPr>
                    <w:spacing w:after="0" w:line="240" w:lineRule="auto"/>
                    <w:jc w:val="center"/>
                    <w:rPr>
                      <w:rFonts w:ascii="Times New Roman" w:hAnsi="Times New Roman" w:cs="Times New Roman"/>
                      <w:b/>
                      <w:color w:val="FF0000"/>
                      <w:sz w:val="28"/>
                      <w:szCs w:val="28"/>
                    </w:rPr>
                  </w:pPr>
                  <w:r w:rsidRPr="00582600">
                    <w:rPr>
                      <w:rFonts w:ascii="Times New Roman" w:hAnsi="Times New Roman" w:cs="Times New Roman"/>
                      <w:b/>
                      <w:color w:val="FF0000"/>
                      <w:sz w:val="28"/>
                      <w:szCs w:val="28"/>
                    </w:rPr>
                    <w:t>1.</w:t>
                  </w:r>
                </w:p>
                <w:p w:rsidR="001D3327" w:rsidRPr="00840D5E" w:rsidRDefault="001D3327" w:rsidP="001D3327">
                  <w:pPr>
                    <w:spacing w:after="0" w:line="240" w:lineRule="auto"/>
                    <w:ind w:firstLine="284"/>
                    <w:jc w:val="center"/>
                  </w:pPr>
                  <w:r w:rsidRPr="00442FBD">
                    <w:rPr>
                      <w:rFonts w:ascii="Times New Roman" w:hAnsi="Times New Roman" w:cs="Times New Roman"/>
                      <w:b/>
                      <w:color w:val="7030A0"/>
                      <w:sz w:val="24"/>
                      <w:szCs w:val="24"/>
                      <w:highlight w:val="green"/>
                    </w:rPr>
                    <w:t>Целесообразно проанализировать</w:t>
                  </w:r>
                  <w:r w:rsidRPr="000524D6">
                    <w:rPr>
                      <w:rFonts w:ascii="Times New Roman" w:hAnsi="Times New Roman" w:cs="Times New Roman"/>
                      <w:b/>
                      <w:color w:val="7030A0"/>
                      <w:sz w:val="24"/>
                      <w:szCs w:val="24"/>
                    </w:rPr>
                    <w:t xml:space="preserve"> </w:t>
                  </w:r>
                  <w:r w:rsidRPr="00442FBD">
                    <w:rPr>
                      <w:rFonts w:ascii="Times New Roman" w:hAnsi="Times New Roman" w:cs="Times New Roman"/>
                      <w:b/>
                      <w:color w:val="7030A0"/>
                      <w:sz w:val="24"/>
                      <w:szCs w:val="24"/>
                      <w:highlight w:val="green"/>
                    </w:rPr>
                    <w:t>информацию</w:t>
                  </w:r>
                  <w:r w:rsidRPr="000524D6">
                    <w:rPr>
                      <w:rFonts w:ascii="Times New Roman" w:hAnsi="Times New Roman" w:cs="Times New Roman"/>
                      <w:b/>
                      <w:color w:val="7030A0"/>
                    </w:rPr>
                    <w:t>,</w:t>
                  </w:r>
                  <w:r>
                    <w:rPr>
                      <w:rFonts w:ascii="Times New Roman" w:hAnsi="Times New Roman" w:cs="Times New Roman"/>
                    </w:rPr>
                    <w:t xml:space="preserve"> размещенную в </w:t>
                  </w:r>
                  <w:proofErr w:type="spellStart"/>
                  <w:r>
                    <w:rPr>
                      <w:rFonts w:ascii="Times New Roman" w:hAnsi="Times New Roman" w:cs="Times New Roman"/>
                    </w:rPr>
                    <w:t>информационно</w:t>
                  </w:r>
                  <w:r w:rsidRPr="00840D5E">
                    <w:rPr>
                      <w:rFonts w:ascii="Times New Roman" w:hAnsi="Times New Roman" w:cs="Times New Roman"/>
                    </w:rPr>
                    <w:t>теле</w:t>
                  </w:r>
                  <w:r>
                    <w:rPr>
                      <w:rFonts w:ascii="Times New Roman" w:hAnsi="Times New Roman" w:cs="Times New Roman"/>
                    </w:rPr>
                    <w:t>-</w:t>
                  </w:r>
                  <w:r w:rsidRPr="00840D5E">
                    <w:rPr>
                      <w:rFonts w:ascii="Times New Roman" w:hAnsi="Times New Roman" w:cs="Times New Roman"/>
                    </w:rPr>
                    <w:t>коммуникационной</w:t>
                  </w:r>
                  <w:proofErr w:type="spellEnd"/>
                  <w:r w:rsidRPr="00840D5E">
                    <w:rPr>
                      <w:rFonts w:ascii="Times New Roman" w:hAnsi="Times New Roman" w:cs="Times New Roman"/>
                    </w:rPr>
                    <w:t xml:space="preserve"> сети "Интернет"</w:t>
                  </w:r>
                </w:p>
              </w:txbxContent>
            </v:textbox>
          </v:roundrect>
        </w:pict>
      </w:r>
    </w:p>
    <w:p w:rsidR="001D3327" w:rsidRDefault="001D3327" w:rsidP="001D3327"/>
    <w:p w:rsidR="001D3327" w:rsidRDefault="001D3327" w:rsidP="001D3327"/>
    <w:p w:rsidR="001D3327" w:rsidRDefault="001D3327" w:rsidP="001D3327"/>
    <w:p w:rsidR="001D3327" w:rsidRDefault="001D3327" w:rsidP="001D3327">
      <w:r>
        <w:rPr>
          <w:noProof/>
        </w:rPr>
        <w:pict>
          <v:shape id="_x0000_s1110" type="#_x0000_t32" style="position:absolute;margin-left:92.05pt;margin-top:6.85pt;width:0;height:31.65pt;z-index:251715584" o:connectortype="straight">
            <v:stroke endarrow="block"/>
          </v:shape>
        </w:pict>
      </w:r>
    </w:p>
    <w:p w:rsidR="001D3327" w:rsidRDefault="001D3327" w:rsidP="001D3327">
      <w:r>
        <w:rPr>
          <w:noProof/>
        </w:rPr>
        <w:pict>
          <v:roundrect id="_x0000_s1106" style="position:absolute;margin-left:-24.25pt;margin-top:13.05pt;width:242.1pt;height:244.05pt;z-index:251711488" arcsize="10923f">
            <v:textbox>
              <w:txbxContent>
                <w:p w:rsidR="001D3327" w:rsidRPr="00582600" w:rsidRDefault="001D3327" w:rsidP="001D3327">
                  <w:pPr>
                    <w:spacing w:after="0" w:line="240" w:lineRule="auto"/>
                    <w:jc w:val="center"/>
                    <w:rPr>
                      <w:rFonts w:ascii="Times New Roman" w:hAnsi="Times New Roman" w:cs="Times New Roman"/>
                      <w:b/>
                      <w:color w:val="FF0000"/>
                      <w:sz w:val="28"/>
                      <w:szCs w:val="28"/>
                    </w:rPr>
                  </w:pPr>
                  <w:r w:rsidRPr="00582600">
                    <w:rPr>
                      <w:rFonts w:ascii="Times New Roman" w:hAnsi="Times New Roman" w:cs="Times New Roman"/>
                      <w:b/>
                      <w:color w:val="FF0000"/>
                      <w:sz w:val="28"/>
                      <w:szCs w:val="28"/>
                    </w:rPr>
                    <w:t>2.</w:t>
                  </w:r>
                </w:p>
                <w:p w:rsidR="001D3327" w:rsidRPr="000524D6" w:rsidRDefault="001D3327" w:rsidP="001D3327">
                  <w:pPr>
                    <w:spacing w:after="0" w:line="240" w:lineRule="auto"/>
                    <w:ind w:firstLine="709"/>
                    <w:jc w:val="both"/>
                    <w:rPr>
                      <w:rFonts w:ascii="Times New Roman" w:hAnsi="Times New Roman" w:cs="Times New Roman"/>
                      <w:b/>
                      <w:color w:val="7030A0"/>
                      <w:sz w:val="24"/>
                      <w:szCs w:val="24"/>
                    </w:rPr>
                  </w:pPr>
                  <w:r w:rsidRPr="00442FBD">
                    <w:rPr>
                      <w:rFonts w:ascii="Times New Roman" w:hAnsi="Times New Roman" w:cs="Times New Roman"/>
                      <w:b/>
                      <w:color w:val="7030A0"/>
                      <w:sz w:val="24"/>
                      <w:szCs w:val="24"/>
                      <w:highlight w:val="green"/>
                    </w:rPr>
                    <w:t>Целесообразно</w:t>
                  </w:r>
                  <w:r w:rsidRPr="000524D6">
                    <w:rPr>
                      <w:rFonts w:ascii="Times New Roman" w:hAnsi="Times New Roman" w:cs="Times New Roman"/>
                      <w:b/>
                      <w:color w:val="7030A0"/>
                      <w:sz w:val="24"/>
                      <w:szCs w:val="24"/>
                    </w:rPr>
                    <w:t xml:space="preserve"> </w:t>
                  </w:r>
                  <w:r w:rsidRPr="00442FBD">
                    <w:rPr>
                      <w:rFonts w:ascii="Times New Roman" w:hAnsi="Times New Roman" w:cs="Times New Roman"/>
                      <w:b/>
                      <w:color w:val="7030A0"/>
                      <w:sz w:val="24"/>
                      <w:szCs w:val="24"/>
                      <w:highlight w:val="green"/>
                    </w:rPr>
                    <w:t>проанализировать информацию,</w:t>
                  </w:r>
                  <w:r w:rsidRPr="000524D6">
                    <w:rPr>
                      <w:rFonts w:ascii="Times New Roman" w:hAnsi="Times New Roman" w:cs="Times New Roman"/>
                      <w:b/>
                      <w:color w:val="7030A0"/>
                      <w:sz w:val="24"/>
                      <w:szCs w:val="24"/>
                    </w:rPr>
                    <w:t xml:space="preserve"> и иную имеющуюся в распоряжении органа информацию. </w:t>
                  </w:r>
                </w:p>
                <w:p w:rsidR="001D3327" w:rsidRPr="00B55A4D" w:rsidRDefault="001D3327" w:rsidP="001D3327">
                  <w:pPr>
                    <w:spacing w:after="0" w:line="240" w:lineRule="auto"/>
                    <w:ind w:firstLine="709"/>
                    <w:jc w:val="both"/>
                    <w:rPr>
                      <w:rFonts w:ascii="Times New Roman" w:hAnsi="Times New Roman" w:cs="Times New Roman"/>
                    </w:rPr>
                  </w:pPr>
                  <w:r w:rsidRPr="00B55A4D">
                    <w:rPr>
                      <w:rFonts w:ascii="Times New Roman" w:hAnsi="Times New Roman" w:cs="Times New Roman"/>
                    </w:rPr>
                    <w:t>Например, информация, содержащаяся в следующих документах:</w:t>
                  </w:r>
                </w:p>
                <w:p w:rsidR="001D3327" w:rsidRPr="00B55A4D" w:rsidRDefault="001D3327" w:rsidP="001D3327">
                  <w:pPr>
                    <w:spacing w:after="0" w:line="240" w:lineRule="auto"/>
                    <w:ind w:firstLine="709"/>
                    <w:jc w:val="both"/>
                    <w:rPr>
                      <w:rFonts w:ascii="Times New Roman" w:hAnsi="Times New Roman" w:cs="Times New Roman"/>
                    </w:rPr>
                  </w:pPr>
                  <w:r w:rsidRPr="00B55A4D">
                    <w:rPr>
                      <w:rFonts w:ascii="Times New Roman" w:hAnsi="Times New Roman" w:cs="Times New Roman"/>
                    </w:rPr>
                    <w:t>- поступившие в орган в соответствии с частью 4 статьи 12 Федерального закона № 273-ФЗ сообщения от работодателей бывших служащих;</w:t>
                  </w:r>
                </w:p>
                <w:p w:rsidR="001D3327" w:rsidRPr="00B55A4D" w:rsidRDefault="001D3327" w:rsidP="001D3327">
                  <w:pPr>
                    <w:spacing w:after="0" w:line="240" w:lineRule="auto"/>
                    <w:ind w:firstLine="709"/>
                    <w:jc w:val="both"/>
                    <w:rPr>
                      <w:rFonts w:ascii="Times New Roman" w:hAnsi="Times New Roman" w:cs="Times New Roman"/>
                    </w:rPr>
                  </w:pPr>
                  <w:r w:rsidRPr="00B55A4D">
                    <w:rPr>
                      <w:rFonts w:ascii="Times New Roman" w:hAnsi="Times New Roman" w:cs="Times New Roman"/>
                    </w:rPr>
                    <w:t>- журнал посещений органа (организации);</w:t>
                  </w:r>
                </w:p>
                <w:p w:rsidR="001D3327" w:rsidRPr="00B55A4D" w:rsidRDefault="001D3327" w:rsidP="001D3327">
                  <w:pPr>
                    <w:spacing w:after="0" w:line="240" w:lineRule="auto"/>
                    <w:ind w:firstLine="709"/>
                    <w:jc w:val="both"/>
                    <w:rPr>
                      <w:rFonts w:ascii="Times New Roman" w:hAnsi="Times New Roman" w:cs="Times New Roman"/>
                    </w:rPr>
                  </w:pPr>
                  <w:r w:rsidRPr="00B55A4D">
                    <w:rPr>
                      <w:rFonts w:ascii="Times New Roman" w:hAnsi="Times New Roman" w:cs="Times New Roman"/>
                    </w:rPr>
                    <w:t>- реестр ранее заключенных контрактов;</w:t>
                  </w:r>
                </w:p>
                <w:p w:rsidR="001D3327" w:rsidRPr="00B55A4D" w:rsidRDefault="001D3327" w:rsidP="001D3327">
                  <w:pPr>
                    <w:spacing w:after="0" w:line="240" w:lineRule="auto"/>
                    <w:ind w:firstLine="709"/>
                    <w:jc w:val="both"/>
                    <w:rPr>
                      <w:rFonts w:ascii="Times New Roman" w:hAnsi="Times New Roman" w:cs="Times New Roman"/>
                    </w:rPr>
                  </w:pPr>
                  <w:r w:rsidRPr="00B55A4D">
                    <w:rPr>
                      <w:rFonts w:ascii="Times New Roman" w:hAnsi="Times New Roman" w:cs="Times New Roman"/>
                    </w:rPr>
                    <w:t>- реестр контрагентов.</w:t>
                  </w:r>
                </w:p>
                <w:p w:rsidR="001D3327" w:rsidRPr="00B55A4D" w:rsidRDefault="001D3327" w:rsidP="001D3327"/>
              </w:txbxContent>
            </v:textbox>
          </v:roundrect>
        </w:pict>
      </w:r>
      <w:r>
        <w:rPr>
          <w:noProof/>
        </w:rPr>
        <w:pict>
          <v:shape id="_x0000_s1111" type="#_x0000_t32" style="position:absolute;margin-left:630.05pt;margin-top:13.05pt;width:0;height:43.55pt;z-index:251716608" o:connectortype="straight">
            <v:stroke endarrow="block"/>
          </v:shape>
        </w:pict>
      </w:r>
    </w:p>
    <w:p w:rsidR="001D3327" w:rsidRDefault="001D3327" w:rsidP="001D3327"/>
    <w:p w:rsidR="001D3327" w:rsidRDefault="001D3327" w:rsidP="001D3327">
      <w:r>
        <w:rPr>
          <w:noProof/>
        </w:rPr>
        <w:pict>
          <v:roundrect id="_x0000_s1105" style="position:absolute;margin-left:531.15pt;margin-top:5.7pt;width:202.55pt;height:103.2pt;z-index:251710464" arcsize="10923f">
            <v:textbox style="mso-next-textbox:#_x0000_s1105">
              <w:txbxContent>
                <w:p w:rsidR="001D3327" w:rsidRPr="00582600" w:rsidRDefault="001D3327" w:rsidP="001D3327">
                  <w:pPr>
                    <w:spacing w:after="0" w:line="240" w:lineRule="auto"/>
                    <w:ind w:firstLine="284"/>
                    <w:jc w:val="center"/>
                    <w:rPr>
                      <w:rFonts w:ascii="Times New Roman" w:hAnsi="Times New Roman" w:cs="Times New Roman"/>
                      <w:b/>
                      <w:color w:val="FF0000"/>
                      <w:sz w:val="28"/>
                      <w:szCs w:val="28"/>
                    </w:rPr>
                  </w:pPr>
                  <w:r w:rsidRPr="00582600">
                    <w:rPr>
                      <w:rFonts w:ascii="Times New Roman" w:hAnsi="Times New Roman" w:cs="Times New Roman"/>
                      <w:b/>
                      <w:color w:val="FF0000"/>
                      <w:sz w:val="28"/>
                      <w:szCs w:val="28"/>
                    </w:rPr>
                    <w:t>5.</w:t>
                  </w:r>
                </w:p>
                <w:p w:rsidR="001D3327" w:rsidRPr="000524D6" w:rsidRDefault="001D3327" w:rsidP="001D3327">
                  <w:pPr>
                    <w:spacing w:after="0" w:line="240" w:lineRule="auto"/>
                    <w:ind w:firstLine="284"/>
                    <w:jc w:val="both"/>
                    <w:rPr>
                      <w:rFonts w:ascii="Times New Roman" w:hAnsi="Times New Roman" w:cs="Times New Roman"/>
                      <w:b/>
                      <w:color w:val="7030A0"/>
                      <w:sz w:val="24"/>
                      <w:szCs w:val="24"/>
                    </w:rPr>
                  </w:pPr>
                  <w:r w:rsidRPr="00442FBD">
                    <w:rPr>
                      <w:rFonts w:ascii="Times New Roman" w:hAnsi="Times New Roman" w:cs="Times New Roman"/>
                      <w:b/>
                      <w:color w:val="7030A0"/>
                      <w:sz w:val="24"/>
                      <w:szCs w:val="24"/>
                      <w:highlight w:val="green"/>
                    </w:rPr>
                    <w:t>Обеспечить ежегодную</w:t>
                  </w:r>
                  <w:r w:rsidRPr="000524D6">
                    <w:rPr>
                      <w:rFonts w:ascii="Times New Roman" w:hAnsi="Times New Roman" w:cs="Times New Roman"/>
                      <w:b/>
                      <w:color w:val="7030A0"/>
                      <w:sz w:val="24"/>
                      <w:szCs w:val="24"/>
                    </w:rPr>
                    <w:t xml:space="preserve"> </w:t>
                  </w:r>
                  <w:r w:rsidRPr="00442FBD">
                    <w:rPr>
                      <w:rFonts w:ascii="Times New Roman" w:hAnsi="Times New Roman" w:cs="Times New Roman"/>
                      <w:b/>
                      <w:color w:val="7030A0"/>
                      <w:sz w:val="24"/>
                      <w:szCs w:val="24"/>
                      <w:highlight w:val="green"/>
                    </w:rPr>
                    <w:t>актуализацию</w:t>
                  </w:r>
                  <w:r w:rsidRPr="000524D6">
                    <w:rPr>
                      <w:rFonts w:ascii="Times New Roman" w:hAnsi="Times New Roman" w:cs="Times New Roman"/>
                      <w:b/>
                      <w:color w:val="7030A0"/>
                      <w:sz w:val="24"/>
                      <w:szCs w:val="24"/>
                    </w:rPr>
                    <w:t xml:space="preserve"> информации, находящейся в личном деле служащего.</w:t>
                  </w:r>
                </w:p>
                <w:p w:rsidR="001D3327" w:rsidRPr="00FE5F01" w:rsidRDefault="001D3327" w:rsidP="001D3327">
                  <w:pPr>
                    <w:rPr>
                      <w:color w:val="7030A0"/>
                    </w:rPr>
                  </w:pPr>
                </w:p>
              </w:txbxContent>
            </v:textbox>
          </v:roundrect>
        </w:pict>
      </w:r>
    </w:p>
    <w:p w:rsidR="001D3327" w:rsidRDefault="001D3327" w:rsidP="001D3327"/>
    <w:p w:rsidR="001D3327" w:rsidRDefault="001D3327" w:rsidP="001D3327"/>
    <w:p w:rsidR="001D3327" w:rsidRDefault="001D3327" w:rsidP="001D3327"/>
    <w:p w:rsidR="001D3327" w:rsidRDefault="001D3327" w:rsidP="001D3327"/>
    <w:p w:rsidR="001D3327" w:rsidRDefault="001D3327" w:rsidP="001D3327"/>
    <w:p w:rsidR="001D3327" w:rsidRPr="00582600" w:rsidRDefault="001D3327" w:rsidP="001D3327">
      <w:pPr>
        <w:tabs>
          <w:tab w:val="left" w:pos="10317"/>
        </w:tabs>
        <w:jc w:val="right"/>
        <w:rPr>
          <w:rFonts w:ascii="Times New Roman" w:hAnsi="Times New Roman" w:cs="Times New Roman"/>
          <w:b/>
          <w:sz w:val="24"/>
          <w:szCs w:val="24"/>
          <w:highlight w:val="green"/>
        </w:rPr>
      </w:pPr>
      <w:r w:rsidRPr="00584903">
        <w:rPr>
          <w:rFonts w:ascii="Times New Roman" w:hAnsi="Times New Roman" w:cs="Times New Roman"/>
          <w:b/>
          <w:sz w:val="24"/>
          <w:szCs w:val="24"/>
        </w:rPr>
        <w:t xml:space="preserve">                            </w:t>
      </w:r>
      <w:r w:rsidRPr="00582600">
        <w:rPr>
          <w:rFonts w:ascii="Times New Roman" w:hAnsi="Times New Roman" w:cs="Times New Roman"/>
          <w:b/>
          <w:sz w:val="24"/>
          <w:szCs w:val="24"/>
          <w:highlight w:val="green"/>
        </w:rPr>
        <w:t>Типовая форма профиля муниципального служащего,</w:t>
      </w:r>
    </w:p>
    <w:p w:rsidR="001D3327" w:rsidRPr="00584903" w:rsidRDefault="001D3327" w:rsidP="001D3327">
      <w:pPr>
        <w:tabs>
          <w:tab w:val="left" w:pos="10317"/>
        </w:tabs>
        <w:jc w:val="right"/>
        <w:rPr>
          <w:rFonts w:ascii="Times New Roman" w:hAnsi="Times New Roman" w:cs="Times New Roman"/>
          <w:b/>
          <w:sz w:val="24"/>
          <w:szCs w:val="24"/>
        </w:rPr>
      </w:pPr>
      <w:r w:rsidRPr="00582600">
        <w:rPr>
          <w:rFonts w:ascii="Times New Roman" w:hAnsi="Times New Roman" w:cs="Times New Roman"/>
          <w:b/>
          <w:sz w:val="24"/>
          <w:szCs w:val="24"/>
          <w:highlight w:val="green"/>
        </w:rPr>
        <w:t xml:space="preserve"> участвующего в закупочной деятельности, согласно приложению 1 к Блок-схеме</w:t>
      </w:r>
      <w:r w:rsidRPr="00584903">
        <w:rPr>
          <w:rFonts w:ascii="Times New Roman" w:hAnsi="Times New Roman" w:cs="Times New Roman"/>
          <w:b/>
          <w:sz w:val="24"/>
          <w:szCs w:val="24"/>
        </w:rPr>
        <w:t xml:space="preserve"> </w:t>
      </w:r>
    </w:p>
    <w:p w:rsidR="001D3327" w:rsidRPr="00602B10" w:rsidRDefault="001D3327" w:rsidP="001D3327">
      <w:pPr>
        <w:spacing w:after="0" w:line="240" w:lineRule="auto"/>
        <w:ind w:firstLine="709"/>
        <w:jc w:val="center"/>
        <w:outlineLvl w:val="0"/>
        <w:rPr>
          <w:rFonts w:ascii="Times New Roman" w:hAnsi="Times New Roman" w:cs="Times New Roman"/>
          <w:b/>
          <w:i/>
          <w:color w:val="FF0000"/>
          <w:sz w:val="36"/>
          <w:szCs w:val="36"/>
        </w:rPr>
      </w:pPr>
      <w:r w:rsidRPr="00602B10">
        <w:rPr>
          <w:rFonts w:ascii="Times New Roman" w:hAnsi="Times New Roman" w:cs="Times New Roman"/>
          <w:b/>
          <w:i/>
          <w:color w:val="FF0000"/>
          <w:sz w:val="36"/>
          <w:szCs w:val="36"/>
        </w:rPr>
        <w:lastRenderedPageBreak/>
        <w:t xml:space="preserve">Аналитические мероприятия в отношении участников закупок </w:t>
      </w:r>
    </w:p>
    <w:p w:rsidR="001D3327" w:rsidRPr="00602B10" w:rsidRDefault="001D3327" w:rsidP="001D3327">
      <w:pPr>
        <w:spacing w:after="0" w:line="240" w:lineRule="auto"/>
        <w:ind w:firstLine="709"/>
        <w:jc w:val="center"/>
        <w:outlineLvl w:val="0"/>
        <w:rPr>
          <w:rFonts w:ascii="Times New Roman" w:hAnsi="Times New Roman" w:cs="Times New Roman"/>
          <w:b/>
          <w:color w:val="7030A0"/>
          <w:sz w:val="28"/>
          <w:szCs w:val="28"/>
        </w:rPr>
      </w:pPr>
      <w:r>
        <w:rPr>
          <w:rFonts w:ascii="Times New Roman" w:hAnsi="Times New Roman" w:cs="Times New Roman"/>
          <w:b/>
          <w:noProof/>
          <w:color w:val="7030A0"/>
          <w:sz w:val="28"/>
          <w:szCs w:val="28"/>
        </w:rPr>
        <w:pict>
          <v:shape id="_x0000_s1119" type="#_x0000_t32" style="position:absolute;left:0;text-align:left;margin-left:610.3pt;margin-top:14.7pt;width:0;height:24.45pt;z-index:251724800" o:connectortype="straight">
            <v:stroke endarrow="block"/>
          </v:shape>
        </w:pict>
      </w:r>
      <w:r>
        <w:rPr>
          <w:rFonts w:ascii="Times New Roman" w:hAnsi="Times New Roman" w:cs="Times New Roman"/>
          <w:b/>
          <w:noProof/>
          <w:color w:val="7030A0"/>
          <w:sz w:val="28"/>
          <w:szCs w:val="28"/>
        </w:rPr>
        <w:pict>
          <v:shape id="_x0000_s1118" type="#_x0000_t32" style="position:absolute;left:0;text-align:left;margin-left:181.45pt;margin-top:14.7pt;width:0;height:24.45pt;z-index:251723776" o:connectortype="straight">
            <v:stroke endarrow="block"/>
          </v:shape>
        </w:pict>
      </w:r>
      <w:r>
        <w:rPr>
          <w:rFonts w:ascii="Times New Roman" w:hAnsi="Times New Roman" w:cs="Times New Roman"/>
          <w:b/>
          <w:noProof/>
          <w:color w:val="7030A0"/>
          <w:sz w:val="28"/>
          <w:szCs w:val="28"/>
        </w:rPr>
        <w:pict>
          <v:shape id="_x0000_s1117" type="#_x0000_t32" style="position:absolute;left:0;text-align:left;margin-left:181.45pt;margin-top:14.7pt;width:428.85pt;height:0;z-index:251722752" o:connectortype="straight"/>
        </w:pict>
      </w:r>
      <w:r w:rsidRPr="00602B10">
        <w:rPr>
          <w:rFonts w:ascii="Times New Roman" w:hAnsi="Times New Roman" w:cs="Times New Roman"/>
          <w:b/>
          <w:color w:val="7030A0"/>
          <w:sz w:val="28"/>
          <w:szCs w:val="28"/>
          <w:lang w:val="en-US"/>
        </w:rPr>
        <w:t>III</w:t>
      </w:r>
      <w:r w:rsidRPr="00602B10">
        <w:rPr>
          <w:rFonts w:ascii="Times New Roman" w:hAnsi="Times New Roman" w:cs="Times New Roman"/>
          <w:b/>
          <w:color w:val="7030A0"/>
          <w:sz w:val="28"/>
          <w:szCs w:val="28"/>
        </w:rPr>
        <w:t xml:space="preserve"> этап</w:t>
      </w:r>
    </w:p>
    <w:p w:rsidR="001D3327" w:rsidRDefault="001D3327" w:rsidP="001D3327">
      <w:r>
        <w:rPr>
          <w:noProof/>
        </w:rPr>
        <w:pict>
          <v:roundrect id="_x0000_s1112" style="position:absolute;margin-left:-6.1pt;margin-top:23.05pt;width:431.25pt;height:77.9pt;z-index:251717632" arcsize="10923f">
            <v:textbox>
              <w:txbxContent>
                <w:p w:rsidR="001D3327" w:rsidRPr="007129C6" w:rsidRDefault="001D3327" w:rsidP="001D3327">
                  <w:pPr>
                    <w:autoSpaceDE w:val="0"/>
                    <w:autoSpaceDN w:val="0"/>
                    <w:adjustRightInd w:val="0"/>
                    <w:spacing w:after="0" w:line="240" w:lineRule="auto"/>
                    <w:ind w:firstLine="709"/>
                    <w:jc w:val="both"/>
                    <w:rPr>
                      <w:rFonts w:ascii="Times New Roman" w:hAnsi="Times New Roman" w:cs="Times New Roman"/>
                    </w:rPr>
                  </w:pPr>
                  <w:proofErr w:type="gramStart"/>
                  <w:r w:rsidRPr="00442FBD">
                    <w:rPr>
                      <w:rFonts w:ascii="Times New Roman" w:hAnsi="Times New Roman" w:cs="Times New Roman"/>
                      <w:b/>
                      <w:color w:val="7030A0"/>
                      <w:highlight w:val="green"/>
                    </w:rPr>
                    <w:t>Сформировать профиль</w:t>
                  </w:r>
                  <w:r w:rsidRPr="00602B10">
                    <w:rPr>
                      <w:rFonts w:ascii="Times New Roman" w:hAnsi="Times New Roman" w:cs="Times New Roman"/>
                      <w:color w:val="FF0000"/>
                    </w:rPr>
                    <w:t xml:space="preserve"> </w:t>
                  </w:r>
                  <w:r w:rsidRPr="00442FBD">
                    <w:rPr>
                      <w:rFonts w:ascii="Times New Roman" w:hAnsi="Times New Roman" w:cs="Times New Roman"/>
                      <w:b/>
                      <w:color w:val="7030A0"/>
                    </w:rPr>
                    <w:t>в отношении участников закупок</w:t>
                  </w:r>
                  <w:r w:rsidRPr="00442FBD">
                    <w:rPr>
                      <w:rFonts w:ascii="Times New Roman" w:hAnsi="Times New Roman" w:cs="Times New Roman"/>
                      <w:color w:val="7030A0"/>
                    </w:rPr>
                    <w:t xml:space="preserve">, в том числе определенным по результатам закупок </w:t>
                  </w:r>
                  <w:r w:rsidRPr="00442FBD">
                    <w:rPr>
                      <w:rFonts w:ascii="Times New Roman" w:hAnsi="Times New Roman" w:cs="Times New Roman"/>
                      <w:b/>
                      <w:color w:val="7030A0"/>
                    </w:rPr>
                    <w:t>поставщикам (подрядчикам (субподрядчикам, исполнителям)</w:t>
                  </w:r>
                  <w:r w:rsidRPr="00442FBD">
                    <w:rPr>
                      <w:rFonts w:ascii="Times New Roman" w:hAnsi="Times New Roman" w:cs="Times New Roman"/>
                      <w:color w:val="7030A0"/>
                    </w:rPr>
                    <w:t>.</w:t>
                  </w:r>
                  <w:proofErr w:type="gramEnd"/>
                  <w:r w:rsidRPr="00F53441">
                    <w:rPr>
                      <w:rFonts w:ascii="Times New Roman" w:hAnsi="Times New Roman" w:cs="Times New Roman"/>
                    </w:rPr>
                    <w:t xml:space="preserve"> </w:t>
                  </w:r>
                  <w:r w:rsidRPr="007129C6">
                    <w:rPr>
                      <w:rFonts w:ascii="Times New Roman" w:hAnsi="Times New Roman" w:cs="Times New Roman"/>
                    </w:rPr>
                    <w:t>Ин</w:t>
                  </w:r>
                  <w:r>
                    <w:rPr>
                      <w:rFonts w:ascii="Times New Roman" w:hAnsi="Times New Roman" w:cs="Times New Roman"/>
                    </w:rPr>
                    <w:t>формацию об участниках закупки</w:t>
                  </w:r>
                  <w:r w:rsidRPr="007129C6">
                    <w:rPr>
                      <w:rFonts w:ascii="Times New Roman" w:hAnsi="Times New Roman" w:cs="Times New Roman"/>
                    </w:rPr>
                    <w:t>, можно получить в отделе экономики, жилищно</w:t>
                  </w:r>
                  <w:r>
                    <w:rPr>
                      <w:rFonts w:ascii="Times New Roman" w:hAnsi="Times New Roman" w:cs="Times New Roman"/>
                    </w:rPr>
                    <w:t>-коммунального хозяйства</w:t>
                  </w:r>
                  <w:r w:rsidRPr="007129C6">
                    <w:rPr>
                      <w:rFonts w:ascii="Times New Roman" w:hAnsi="Times New Roman" w:cs="Times New Roman"/>
                    </w:rPr>
                    <w:t xml:space="preserve"> или </w:t>
                  </w:r>
                  <w:hyperlink r:id="rId8" w:history="1">
                    <w:r w:rsidRPr="007129C6">
                      <w:rPr>
                        <w:rStyle w:val="a9"/>
                        <w:rFonts w:ascii="Times New Roman" w:hAnsi="Times New Roman" w:cs="Times New Roman"/>
                      </w:rPr>
                      <w:t>http://zakupki.gov.ru/</w:t>
                    </w:r>
                  </w:hyperlink>
                  <w:r w:rsidRPr="007129C6">
                    <w:rPr>
                      <w:rFonts w:ascii="Times New Roman" w:hAnsi="Times New Roman" w:cs="Times New Roman"/>
                    </w:rPr>
                    <w:t>.</w:t>
                  </w:r>
                </w:p>
                <w:p w:rsidR="001D3327" w:rsidRPr="007129C6" w:rsidRDefault="001D3327" w:rsidP="001D3327"/>
                <w:p w:rsidR="001D3327" w:rsidRPr="00C656BF" w:rsidRDefault="001D3327" w:rsidP="001D3327">
                  <w:pPr>
                    <w:spacing w:after="0" w:line="240" w:lineRule="auto"/>
                    <w:ind w:firstLine="284"/>
                    <w:jc w:val="both"/>
                    <w:rPr>
                      <w:rFonts w:ascii="Times New Roman" w:hAnsi="Times New Roman" w:cs="Times New Roman"/>
                      <w:sz w:val="28"/>
                      <w:szCs w:val="28"/>
                    </w:rPr>
                  </w:pPr>
                </w:p>
                <w:p w:rsidR="001D3327" w:rsidRDefault="001D3327" w:rsidP="001D3327"/>
              </w:txbxContent>
            </v:textbox>
          </v:roundrect>
        </w:pict>
      </w:r>
      <w:r>
        <w:rPr>
          <w:noProof/>
        </w:rPr>
        <w:pict>
          <v:roundrect id="_x0000_s1113" style="position:absolute;margin-left:500.3pt;margin-top:23.05pt;width:232.65pt;height:54.55pt;z-index:251718656" arcsize="10923f">
            <v:textbox>
              <w:txbxContent>
                <w:p w:rsidR="001D3327" w:rsidRPr="00602B10" w:rsidRDefault="001D3327" w:rsidP="001D3327">
                  <w:pPr>
                    <w:jc w:val="center"/>
                    <w:rPr>
                      <w:rFonts w:ascii="Times New Roman" w:hAnsi="Times New Roman" w:cs="Times New Roman"/>
                      <w:b/>
                      <w:color w:val="FF0000"/>
                    </w:rPr>
                  </w:pPr>
                  <w:r w:rsidRPr="00602B10">
                    <w:rPr>
                      <w:rFonts w:ascii="Times New Roman" w:hAnsi="Times New Roman" w:cs="Times New Roman"/>
                      <w:highlight w:val="green"/>
                    </w:rPr>
                    <w:t>Отдел управления делами представлять в отдел юридической и кадровой работы</w:t>
                  </w:r>
                  <w:r>
                    <w:rPr>
                      <w:rFonts w:ascii="Times New Roman" w:hAnsi="Times New Roman" w:cs="Times New Roman"/>
                    </w:rPr>
                    <w:t xml:space="preserve"> </w:t>
                  </w:r>
                  <w:r w:rsidRPr="00602B10">
                    <w:rPr>
                      <w:rFonts w:ascii="Times New Roman" w:hAnsi="Times New Roman" w:cs="Times New Roman"/>
                      <w:b/>
                      <w:color w:val="FF0000"/>
                    </w:rPr>
                    <w:t>следующую информацию</w:t>
                  </w:r>
                </w:p>
              </w:txbxContent>
            </v:textbox>
          </v:roundrect>
        </w:pict>
      </w:r>
    </w:p>
    <w:p w:rsidR="001D3327" w:rsidRDefault="001D3327" w:rsidP="001D3327"/>
    <w:p w:rsidR="001D3327" w:rsidRDefault="001D3327" w:rsidP="001D3327"/>
    <w:p w:rsidR="001D3327" w:rsidRDefault="001D3327" w:rsidP="001D3327">
      <w:r>
        <w:rPr>
          <w:noProof/>
        </w:rPr>
        <w:pict>
          <v:shape id="_x0000_s1121" type="#_x0000_t32" style="position:absolute;margin-left:181.45pt;margin-top:19.9pt;width:.05pt;height:21.05pt;z-index:251726848" o:connectortype="straight">
            <v:stroke endarrow="block"/>
          </v:shape>
        </w:pict>
      </w:r>
      <w:r>
        <w:rPr>
          <w:noProof/>
        </w:rPr>
        <w:pict>
          <v:shape id="_x0000_s1120" type="#_x0000_t32" style="position:absolute;margin-left:615.05pt;margin-top:1.3pt;width:.8pt;height:34.15pt;z-index:251725824" o:connectortype="straight">
            <v:stroke endarrow="block"/>
          </v:shape>
        </w:pict>
      </w:r>
    </w:p>
    <w:p w:rsidR="001D3327" w:rsidRDefault="001D3327" w:rsidP="001D3327">
      <w:r>
        <w:rPr>
          <w:noProof/>
        </w:rPr>
        <w:pict>
          <v:roundrect id="_x0000_s1116" style="position:absolute;margin-left:-17.95pt;margin-top:10pt;width:452.6pt;height:385.25pt;z-index:251721728" arcsize="10923f">
            <v:textbox>
              <w:txbxContent>
                <w:p w:rsidR="001D3327" w:rsidRPr="00602B10" w:rsidRDefault="001D3327" w:rsidP="001D3327">
                  <w:pPr>
                    <w:autoSpaceDE w:val="0"/>
                    <w:autoSpaceDN w:val="0"/>
                    <w:adjustRightInd w:val="0"/>
                    <w:spacing w:after="0" w:line="240" w:lineRule="auto"/>
                    <w:ind w:firstLine="709"/>
                    <w:jc w:val="both"/>
                    <w:rPr>
                      <w:rFonts w:ascii="Times New Roman" w:hAnsi="Times New Roman" w:cs="Times New Roman"/>
                      <w:b/>
                      <w:color w:val="FF0000"/>
                    </w:rPr>
                  </w:pPr>
                  <w:r w:rsidRPr="00602B10">
                    <w:rPr>
                      <w:rFonts w:ascii="Times New Roman" w:hAnsi="Times New Roman" w:cs="Times New Roman"/>
                      <w:b/>
                      <w:color w:val="FF0000"/>
                    </w:rPr>
                    <w:t>для формирования профиля подлежит следующая информация, если применимо:</w:t>
                  </w:r>
                </w:p>
                <w:p w:rsidR="001D3327" w:rsidRPr="00F53441" w:rsidRDefault="001D3327" w:rsidP="001D3327">
                  <w:pPr>
                    <w:autoSpaceDE w:val="0"/>
                    <w:autoSpaceDN w:val="0"/>
                    <w:adjustRightInd w:val="0"/>
                    <w:spacing w:after="0" w:line="240" w:lineRule="auto"/>
                    <w:ind w:firstLine="709"/>
                    <w:jc w:val="both"/>
                    <w:rPr>
                      <w:rFonts w:ascii="Times New Roman" w:hAnsi="Times New Roman" w:cs="Times New Roman"/>
                    </w:rPr>
                  </w:pPr>
                  <w:r w:rsidRPr="00F53441">
                    <w:rPr>
                      <w:rFonts w:ascii="Times New Roman" w:hAnsi="Times New Roman" w:cs="Times New Roman"/>
                    </w:rPr>
                    <w:t> </w:t>
                  </w:r>
                  <w:proofErr w:type="gramStart"/>
                  <w:r w:rsidRPr="00F53441">
                    <w:rPr>
                      <w:rFonts w:ascii="Times New Roman" w:hAnsi="Times New Roman" w:cs="Times New Roman"/>
                    </w:rPr>
                    <w:t>наимен</w:t>
                  </w:r>
                  <w:r>
                    <w:rPr>
                      <w:rFonts w:ascii="Times New Roman" w:hAnsi="Times New Roman" w:cs="Times New Roman"/>
                    </w:rPr>
                    <w:t>ование, фирменное наименование</w:t>
                  </w:r>
                  <w:r w:rsidRPr="00F53441">
                    <w:rPr>
                      <w:rFonts w:ascii="Times New Roman" w:hAnsi="Times New Roman" w:cs="Times New Roman"/>
                    </w:rPr>
                    <w:t>,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1D3327" w:rsidRPr="00F53441" w:rsidRDefault="001D3327" w:rsidP="001D3327">
                  <w:pPr>
                    <w:autoSpaceDE w:val="0"/>
                    <w:autoSpaceDN w:val="0"/>
                    <w:adjustRightInd w:val="0"/>
                    <w:spacing w:after="0" w:line="240" w:lineRule="auto"/>
                    <w:ind w:firstLine="709"/>
                    <w:jc w:val="both"/>
                    <w:rPr>
                      <w:rFonts w:ascii="Times New Roman" w:hAnsi="Times New Roman" w:cs="Times New Roman"/>
                    </w:rPr>
                  </w:pPr>
                  <w:proofErr w:type="gramStart"/>
                  <w:r w:rsidRPr="00F53441">
                    <w:rPr>
                      <w:rFonts w:ascii="Times New Roman" w:hAnsi="Times New Roman" w:cs="Times New Roman"/>
                    </w:rPr>
                    <w:t xml:space="preserve">2) выписка из </w:t>
                  </w:r>
                  <w:r>
                    <w:rPr>
                      <w:rFonts w:ascii="Times New Roman" w:hAnsi="Times New Roman" w:cs="Times New Roman"/>
                    </w:rPr>
                    <w:t>ЕГРЮЛ</w:t>
                  </w:r>
                  <w:r w:rsidRPr="00F53441">
                    <w:rPr>
                      <w:rFonts w:ascii="Times New Roman" w:hAnsi="Times New Roman" w:cs="Times New Roman"/>
                    </w:rPr>
                    <w:t xml:space="preserve"> или засвидетельствованная в нотариальном порядке копия такой выписки,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proofErr w:type="gramEnd"/>
                  <w:r w:rsidRPr="00F53441">
                    <w:rPr>
                      <w:rFonts w:ascii="Times New Roman" w:hAnsi="Times New Roman" w:cs="Times New Roman"/>
                    </w:rPr>
                    <w:t xml:space="preserve"> с законодательством соответствующего государства (для иностранного лица);</w:t>
                  </w:r>
                </w:p>
                <w:p w:rsidR="001D3327" w:rsidRPr="00F53441" w:rsidRDefault="001D3327" w:rsidP="001D3327">
                  <w:pPr>
                    <w:autoSpaceDE w:val="0"/>
                    <w:autoSpaceDN w:val="0"/>
                    <w:adjustRightInd w:val="0"/>
                    <w:spacing w:after="0" w:line="240" w:lineRule="auto"/>
                    <w:ind w:firstLine="709"/>
                    <w:jc w:val="both"/>
                    <w:rPr>
                      <w:rFonts w:ascii="Times New Roman" w:hAnsi="Times New Roman" w:cs="Times New Roman"/>
                    </w:rPr>
                  </w:pPr>
                  <w:proofErr w:type="gramStart"/>
                  <w:r w:rsidRPr="00F53441">
                    <w:rPr>
                      <w:rFonts w:ascii="Times New Roman" w:hAnsi="Times New Roman" w:cs="Times New Roman"/>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1D3327" w:rsidRPr="00F53441" w:rsidRDefault="001D3327" w:rsidP="001D3327">
                  <w:pPr>
                    <w:autoSpaceDE w:val="0"/>
                    <w:autoSpaceDN w:val="0"/>
                    <w:adjustRightInd w:val="0"/>
                    <w:spacing w:after="0" w:line="240" w:lineRule="auto"/>
                    <w:ind w:firstLine="709"/>
                    <w:jc w:val="both"/>
                    <w:rPr>
                      <w:rFonts w:ascii="Times New Roman" w:hAnsi="Times New Roman" w:cs="Times New Roman"/>
                    </w:rPr>
                  </w:pPr>
                  <w:r w:rsidRPr="00F53441">
                    <w:rPr>
                      <w:rFonts w:ascii="Times New Roman" w:hAnsi="Times New Roman" w:cs="Times New Roman"/>
                    </w:rPr>
                    <w:t>4) копии учредительных документов участника закупки (для юридического лица);</w:t>
                  </w:r>
                </w:p>
                <w:p w:rsidR="001D3327" w:rsidRPr="00F53441" w:rsidRDefault="001D3327" w:rsidP="001D3327">
                  <w:pPr>
                    <w:autoSpaceDE w:val="0"/>
                    <w:autoSpaceDN w:val="0"/>
                    <w:adjustRightInd w:val="0"/>
                    <w:spacing w:after="0" w:line="240" w:lineRule="auto"/>
                    <w:ind w:firstLine="709"/>
                    <w:jc w:val="both"/>
                    <w:rPr>
                      <w:rFonts w:ascii="Times New Roman" w:hAnsi="Times New Roman" w:cs="Times New Roman"/>
                    </w:rPr>
                  </w:pPr>
                  <w:r w:rsidRPr="00F53441">
                    <w:rPr>
                      <w:rFonts w:ascii="Times New Roman" w:hAnsi="Times New Roman" w:cs="Times New Roman"/>
                    </w:rPr>
                    <w:t>5) иные представленные участником закупки документы.</w:t>
                  </w:r>
                </w:p>
                <w:p w:rsidR="001D3327" w:rsidRPr="00F53441" w:rsidRDefault="001D3327" w:rsidP="001D3327"/>
              </w:txbxContent>
            </v:textbox>
          </v:roundrect>
        </w:pict>
      </w:r>
      <w:r>
        <w:rPr>
          <w:noProof/>
        </w:rPr>
        <w:pict>
          <v:roundrect id="_x0000_s1114" style="position:absolute;margin-left:500.3pt;margin-top:10pt;width:250.05pt;height:122.65pt;z-index:251719680" arcsize="10923f">
            <v:textbox>
              <w:txbxContent>
                <w:p w:rsidR="001D3327" w:rsidRPr="00442FBD" w:rsidRDefault="001D3327" w:rsidP="001D3327">
                  <w:pPr>
                    <w:autoSpaceDE w:val="0"/>
                    <w:autoSpaceDN w:val="0"/>
                    <w:adjustRightInd w:val="0"/>
                    <w:spacing w:after="0" w:line="240" w:lineRule="auto"/>
                    <w:ind w:firstLine="709"/>
                    <w:jc w:val="both"/>
                    <w:rPr>
                      <w:rFonts w:ascii="Times New Roman" w:hAnsi="Times New Roman" w:cs="Times New Roman"/>
                      <w:b/>
                      <w:color w:val="7030A0"/>
                    </w:rPr>
                  </w:pPr>
                  <w:r w:rsidRPr="00442FBD">
                    <w:rPr>
                      <w:rFonts w:ascii="Times New Roman" w:hAnsi="Times New Roman" w:cs="Times New Roman"/>
                      <w:b/>
                      <w:color w:val="7030A0"/>
                      <w:highlight w:val="green"/>
                    </w:rPr>
                    <w:t>проанализировать поступившие в орган  запросы:</w:t>
                  </w:r>
                </w:p>
                <w:p w:rsidR="001D3327" w:rsidRPr="00F53441" w:rsidRDefault="001D3327" w:rsidP="001D3327">
                  <w:pPr>
                    <w:autoSpaceDE w:val="0"/>
                    <w:autoSpaceDN w:val="0"/>
                    <w:adjustRightInd w:val="0"/>
                    <w:spacing w:after="0" w:line="240" w:lineRule="auto"/>
                    <w:jc w:val="both"/>
                    <w:rPr>
                      <w:rFonts w:ascii="Times New Roman" w:hAnsi="Times New Roman" w:cs="Times New Roman"/>
                    </w:rPr>
                  </w:pPr>
                  <w:r w:rsidRPr="00F53441">
                    <w:rPr>
                      <w:rFonts w:ascii="Times New Roman" w:hAnsi="Times New Roman" w:cs="Times New Roman"/>
                    </w:rPr>
                    <w:t>- на получение конкурсной документации;</w:t>
                  </w:r>
                </w:p>
                <w:p w:rsidR="001D3327" w:rsidRPr="00F53441" w:rsidRDefault="001D3327" w:rsidP="001D3327">
                  <w:pPr>
                    <w:autoSpaceDE w:val="0"/>
                    <w:autoSpaceDN w:val="0"/>
                    <w:adjustRightInd w:val="0"/>
                    <w:spacing w:after="0" w:line="240" w:lineRule="auto"/>
                    <w:jc w:val="both"/>
                    <w:rPr>
                      <w:rFonts w:ascii="Times New Roman" w:hAnsi="Times New Roman" w:cs="Times New Roman"/>
                    </w:rPr>
                  </w:pPr>
                  <w:r w:rsidRPr="00F53441">
                    <w:rPr>
                      <w:rFonts w:ascii="Times New Roman" w:hAnsi="Times New Roman" w:cs="Times New Roman"/>
                    </w:rPr>
                    <w:t>- от участника закупки о даче разъяснений положений документации;</w:t>
                  </w:r>
                </w:p>
                <w:p w:rsidR="001D3327" w:rsidRPr="00F53441" w:rsidRDefault="001D3327" w:rsidP="001D3327">
                  <w:pPr>
                    <w:autoSpaceDE w:val="0"/>
                    <w:autoSpaceDN w:val="0"/>
                    <w:adjustRightInd w:val="0"/>
                    <w:spacing w:after="0" w:line="240" w:lineRule="auto"/>
                    <w:jc w:val="both"/>
                    <w:rPr>
                      <w:rFonts w:ascii="Times New Roman" w:hAnsi="Times New Roman" w:cs="Times New Roman"/>
                    </w:rPr>
                  </w:pPr>
                  <w:r w:rsidRPr="00F53441">
                    <w:rPr>
                      <w:rFonts w:ascii="Times New Roman" w:hAnsi="Times New Roman" w:cs="Times New Roman"/>
                    </w:rPr>
                    <w:t>- о даче разъяснений результатов определения поставщика (подрядчика, исполнителя);</w:t>
                  </w:r>
                </w:p>
                <w:p w:rsidR="001D3327" w:rsidRPr="00F53441" w:rsidRDefault="001D3327" w:rsidP="001D3327">
                  <w:pPr>
                    <w:autoSpaceDE w:val="0"/>
                    <w:autoSpaceDN w:val="0"/>
                    <w:adjustRightInd w:val="0"/>
                    <w:spacing w:after="0" w:line="240" w:lineRule="auto"/>
                    <w:jc w:val="both"/>
                    <w:rPr>
                      <w:rFonts w:ascii="Times New Roman" w:hAnsi="Times New Roman" w:cs="Times New Roman"/>
                    </w:rPr>
                  </w:pPr>
                  <w:r w:rsidRPr="00F53441">
                    <w:rPr>
                      <w:rFonts w:ascii="Times New Roman" w:hAnsi="Times New Roman" w:cs="Times New Roman"/>
                    </w:rPr>
                    <w:t>- иные запросы.</w:t>
                  </w:r>
                </w:p>
                <w:p w:rsidR="001D3327" w:rsidRPr="00F53441" w:rsidRDefault="001D3327" w:rsidP="001D3327"/>
              </w:txbxContent>
            </v:textbox>
          </v:roundrect>
        </w:pict>
      </w:r>
    </w:p>
    <w:p w:rsidR="001D3327" w:rsidRDefault="001D3327" w:rsidP="001D3327"/>
    <w:p w:rsidR="001D3327" w:rsidRDefault="001D3327" w:rsidP="001D3327"/>
    <w:p w:rsidR="001D3327" w:rsidRDefault="001D3327" w:rsidP="001D3327"/>
    <w:p w:rsidR="001D3327" w:rsidRDefault="001D3327" w:rsidP="001D3327"/>
    <w:p w:rsidR="001D3327" w:rsidRDefault="001D3327" w:rsidP="001D3327">
      <w:r>
        <w:rPr>
          <w:noProof/>
        </w:rPr>
        <w:pict>
          <v:shape id="_x0000_s1122" type="#_x0000_t32" style="position:absolute;margin-left:622.15pt;margin-top:5.45pt;width:0;height:23.7pt;z-index:251727872" o:connectortype="straight">
            <v:stroke endarrow="block"/>
          </v:shape>
        </w:pict>
      </w:r>
    </w:p>
    <w:p w:rsidR="001D3327" w:rsidRDefault="001D3327" w:rsidP="001D3327">
      <w:r>
        <w:rPr>
          <w:noProof/>
        </w:rPr>
        <w:pict>
          <v:roundrect id="_x0000_s1115" style="position:absolute;margin-left:492.4pt;margin-top:3.7pt;width:278.5pt;height:151.15pt;z-index:251720704" arcsize="10923f">
            <v:textbox>
              <w:txbxContent>
                <w:p w:rsidR="001D3327" w:rsidRPr="007038F9" w:rsidRDefault="001D3327" w:rsidP="001D3327">
                  <w:pPr>
                    <w:autoSpaceDE w:val="0"/>
                    <w:autoSpaceDN w:val="0"/>
                    <w:adjustRightInd w:val="0"/>
                    <w:spacing w:after="0" w:line="240" w:lineRule="auto"/>
                    <w:ind w:firstLine="709"/>
                    <w:jc w:val="both"/>
                    <w:rPr>
                      <w:rFonts w:ascii="Times New Roman" w:hAnsi="Times New Roman" w:cs="Times New Roman"/>
                    </w:rPr>
                  </w:pPr>
                  <w:r w:rsidRPr="00602B10">
                    <w:rPr>
                      <w:rFonts w:ascii="Times New Roman" w:hAnsi="Times New Roman" w:cs="Times New Roman"/>
                      <w:b/>
                      <w:color w:val="FF0000"/>
                    </w:rPr>
                    <w:t>В рамках указанного анализа также целесообразно удостовериться в отсутствии информации, свидетельствующей о возможном возникновении у служащих личной</w:t>
                  </w:r>
                  <w:r w:rsidRPr="007038F9">
                    <w:rPr>
                      <w:rFonts w:ascii="Times New Roman" w:hAnsi="Times New Roman" w:cs="Times New Roman"/>
                    </w:rPr>
                    <w:t xml:space="preserve"> заинтересованности при осуществлении закупки, и в случае необходимости проинформировать об этом руководителя органа в целях принятия мер, направленных на предупреждение ситуаций конфликта интересов (например, отстранить служащего от участия в осуществлении закупки).</w:t>
                  </w:r>
                </w:p>
                <w:p w:rsidR="001D3327" w:rsidRPr="007038F9" w:rsidRDefault="001D3327" w:rsidP="001D3327"/>
              </w:txbxContent>
            </v:textbox>
          </v:roundrect>
        </w:pict>
      </w:r>
    </w:p>
    <w:p w:rsidR="001D3327" w:rsidRDefault="001D3327" w:rsidP="001D3327"/>
    <w:p w:rsidR="001D3327" w:rsidRDefault="001D3327" w:rsidP="001D3327"/>
    <w:p w:rsidR="001D3327" w:rsidRDefault="001D3327" w:rsidP="001D3327"/>
    <w:p w:rsidR="001D3327" w:rsidRDefault="001D3327" w:rsidP="001D3327"/>
    <w:p w:rsidR="001D3327" w:rsidRDefault="001D3327" w:rsidP="001D3327"/>
    <w:p w:rsidR="001D3327" w:rsidRDefault="001D3327" w:rsidP="001D3327">
      <w:pPr>
        <w:tabs>
          <w:tab w:val="left" w:pos="10317"/>
        </w:tabs>
        <w:spacing w:after="0"/>
        <w:jc w:val="right"/>
        <w:rPr>
          <w:rFonts w:ascii="Times New Roman" w:hAnsi="Times New Roman" w:cs="Times New Roman"/>
          <w:b/>
          <w:sz w:val="24"/>
          <w:szCs w:val="24"/>
        </w:rPr>
      </w:pPr>
    </w:p>
    <w:p w:rsidR="001D3327" w:rsidRPr="00602B10" w:rsidRDefault="001D3327" w:rsidP="001D3327">
      <w:pPr>
        <w:tabs>
          <w:tab w:val="left" w:pos="10317"/>
        </w:tabs>
        <w:spacing w:after="0"/>
        <w:jc w:val="right"/>
        <w:rPr>
          <w:rFonts w:ascii="Times New Roman" w:hAnsi="Times New Roman" w:cs="Times New Roman"/>
          <w:b/>
          <w:sz w:val="24"/>
          <w:szCs w:val="24"/>
          <w:highlight w:val="green"/>
        </w:rPr>
      </w:pPr>
      <w:r w:rsidRPr="00602B10">
        <w:rPr>
          <w:rFonts w:ascii="Times New Roman" w:hAnsi="Times New Roman" w:cs="Times New Roman"/>
          <w:b/>
          <w:sz w:val="24"/>
          <w:szCs w:val="24"/>
          <w:highlight w:val="green"/>
        </w:rPr>
        <w:t>Типовая форма профиля участника закупки,</w:t>
      </w:r>
    </w:p>
    <w:p w:rsidR="001D3327" w:rsidRPr="00602B10" w:rsidRDefault="001D3327" w:rsidP="001D3327">
      <w:pPr>
        <w:tabs>
          <w:tab w:val="left" w:pos="10317"/>
        </w:tabs>
        <w:spacing w:after="0"/>
        <w:jc w:val="right"/>
        <w:rPr>
          <w:rFonts w:ascii="Times New Roman" w:hAnsi="Times New Roman" w:cs="Times New Roman"/>
          <w:b/>
          <w:sz w:val="24"/>
          <w:szCs w:val="24"/>
          <w:highlight w:val="green"/>
        </w:rPr>
      </w:pPr>
      <w:r w:rsidRPr="00602B10">
        <w:rPr>
          <w:rFonts w:ascii="Times New Roman" w:hAnsi="Times New Roman" w:cs="Times New Roman"/>
          <w:b/>
          <w:sz w:val="24"/>
          <w:szCs w:val="24"/>
          <w:highlight w:val="green"/>
        </w:rPr>
        <w:t xml:space="preserve">участвующего в закупочной деятельности, </w:t>
      </w:r>
    </w:p>
    <w:p w:rsidR="001D3327" w:rsidRPr="00602B10" w:rsidRDefault="001D3327" w:rsidP="001D3327">
      <w:pPr>
        <w:tabs>
          <w:tab w:val="left" w:pos="10317"/>
        </w:tabs>
        <w:spacing w:after="0"/>
        <w:jc w:val="right"/>
        <w:rPr>
          <w:rFonts w:ascii="Times New Roman" w:hAnsi="Times New Roman" w:cs="Times New Roman"/>
          <w:b/>
          <w:sz w:val="24"/>
          <w:szCs w:val="24"/>
        </w:rPr>
      </w:pPr>
      <w:r w:rsidRPr="00602B10">
        <w:rPr>
          <w:rFonts w:ascii="Times New Roman" w:hAnsi="Times New Roman" w:cs="Times New Roman"/>
          <w:b/>
          <w:sz w:val="24"/>
          <w:szCs w:val="24"/>
          <w:highlight w:val="green"/>
        </w:rPr>
        <w:t>согласно приложению 2 к Блок-схеме</w:t>
      </w:r>
    </w:p>
    <w:p w:rsidR="001D3327" w:rsidRPr="00602B10" w:rsidRDefault="001D3327" w:rsidP="001D3327">
      <w:pPr>
        <w:tabs>
          <w:tab w:val="left" w:pos="10555"/>
        </w:tabs>
        <w:spacing w:after="0"/>
      </w:pPr>
    </w:p>
    <w:p w:rsidR="001D3327" w:rsidRPr="00602B10" w:rsidRDefault="001D3327" w:rsidP="001D3327">
      <w:pPr>
        <w:autoSpaceDE w:val="0"/>
        <w:autoSpaceDN w:val="0"/>
        <w:adjustRightInd w:val="0"/>
        <w:spacing w:after="0" w:line="240" w:lineRule="auto"/>
        <w:ind w:firstLine="709"/>
        <w:jc w:val="center"/>
        <w:rPr>
          <w:rFonts w:ascii="Times New Roman" w:hAnsi="Times New Roman" w:cs="Times New Roman"/>
          <w:b/>
          <w:color w:val="FF0000"/>
          <w:sz w:val="36"/>
          <w:szCs w:val="36"/>
        </w:rPr>
      </w:pPr>
      <w:r w:rsidRPr="00602B10">
        <w:rPr>
          <w:rFonts w:ascii="Times New Roman" w:hAnsi="Times New Roman" w:cs="Times New Roman"/>
          <w:b/>
          <w:i/>
          <w:color w:val="FF0000"/>
          <w:sz w:val="36"/>
          <w:szCs w:val="36"/>
        </w:rPr>
        <w:lastRenderedPageBreak/>
        <w:t>Анализ профилей служащих (работников) и участников закупок, полученных по результатам аналитической работы</w:t>
      </w:r>
    </w:p>
    <w:p w:rsidR="001D3327" w:rsidRPr="00602B10" w:rsidRDefault="001D3327" w:rsidP="001D3327">
      <w:pPr>
        <w:spacing w:after="0" w:line="240" w:lineRule="auto"/>
        <w:ind w:firstLine="709"/>
        <w:jc w:val="center"/>
        <w:outlineLvl w:val="0"/>
        <w:rPr>
          <w:rFonts w:ascii="Times New Roman" w:hAnsi="Times New Roman" w:cs="Times New Roman"/>
          <w:b/>
          <w:color w:val="7030A0"/>
          <w:sz w:val="28"/>
          <w:szCs w:val="28"/>
        </w:rPr>
      </w:pPr>
      <w:r w:rsidRPr="00602B10">
        <w:rPr>
          <w:rFonts w:ascii="Times New Roman" w:hAnsi="Times New Roman" w:cs="Times New Roman"/>
          <w:b/>
          <w:color w:val="7030A0"/>
          <w:sz w:val="28"/>
          <w:szCs w:val="28"/>
          <w:lang w:val="en-US"/>
        </w:rPr>
        <w:t>IV</w:t>
      </w:r>
      <w:r w:rsidRPr="00602B10">
        <w:rPr>
          <w:rFonts w:ascii="Times New Roman" w:hAnsi="Times New Roman" w:cs="Times New Roman"/>
          <w:b/>
          <w:color w:val="7030A0"/>
          <w:sz w:val="28"/>
          <w:szCs w:val="28"/>
        </w:rPr>
        <w:t xml:space="preserve"> этап</w:t>
      </w:r>
    </w:p>
    <w:p w:rsidR="001D3327" w:rsidRPr="00F86E06" w:rsidRDefault="001D3327" w:rsidP="001D3327">
      <w:pPr>
        <w:rPr>
          <w:b/>
        </w:rPr>
      </w:pPr>
      <w:r w:rsidRPr="00C979C5">
        <w:rPr>
          <w:noProof/>
        </w:rPr>
        <w:pict>
          <v:roundrect id="_x0000_s1123" style="position:absolute;margin-left:181.45pt;margin-top:12.7pt;width:373.45pt;height:105.05pt;z-index:251728896" arcsize="10923f">
            <v:textbox>
              <w:txbxContent>
                <w:p w:rsidR="001D3327" w:rsidRPr="00602B10" w:rsidRDefault="001D3327" w:rsidP="001D3327">
                  <w:pPr>
                    <w:autoSpaceDE w:val="0"/>
                    <w:autoSpaceDN w:val="0"/>
                    <w:adjustRightInd w:val="0"/>
                    <w:spacing w:after="0" w:line="240" w:lineRule="auto"/>
                    <w:ind w:firstLine="284"/>
                    <w:jc w:val="both"/>
                    <w:rPr>
                      <w:rFonts w:ascii="Times New Roman" w:hAnsi="Times New Roman" w:cs="Times New Roman"/>
                      <w:sz w:val="28"/>
                      <w:szCs w:val="28"/>
                    </w:rPr>
                  </w:pPr>
                  <w:r w:rsidRPr="00602B10">
                    <w:rPr>
                      <w:rFonts w:ascii="Times New Roman" w:hAnsi="Times New Roman" w:cs="Times New Roman"/>
                      <w:b/>
                      <w:color w:val="7030A0"/>
                      <w:sz w:val="28"/>
                      <w:szCs w:val="28"/>
                      <w:highlight w:val="green"/>
                    </w:rPr>
                    <w:t>Осуществить перекрестный анализ профилей</w:t>
                  </w:r>
                  <w:r w:rsidRPr="00602B10">
                    <w:rPr>
                      <w:rFonts w:ascii="Times New Roman" w:hAnsi="Times New Roman" w:cs="Times New Roman"/>
                      <w:color w:val="7030A0"/>
                      <w:sz w:val="28"/>
                      <w:szCs w:val="28"/>
                    </w:rPr>
                    <w:t xml:space="preserve"> </w:t>
                  </w:r>
                  <w:r w:rsidRPr="00602B10">
                    <w:rPr>
                      <w:rFonts w:ascii="Times New Roman" w:hAnsi="Times New Roman" w:cs="Times New Roman"/>
                      <w:b/>
                      <w:color w:val="7030A0"/>
                      <w:sz w:val="28"/>
                      <w:szCs w:val="28"/>
                    </w:rPr>
                    <w:t xml:space="preserve">служащих, участвующих в осуществлении закупки, а также профилей участников закупок </w:t>
                  </w:r>
                  <w:r w:rsidRPr="00602B10">
                    <w:rPr>
                      <w:rFonts w:ascii="Times New Roman" w:hAnsi="Times New Roman" w:cs="Times New Roman"/>
                      <w:sz w:val="28"/>
                      <w:szCs w:val="28"/>
                    </w:rPr>
                    <w:t>подразделению по профилактике коррупционных правонарушений для целей выявления личной заинтересованности служащих.</w:t>
                  </w:r>
                </w:p>
                <w:p w:rsidR="001D3327" w:rsidRPr="00602B10" w:rsidRDefault="001D3327" w:rsidP="001D3327">
                  <w:pPr>
                    <w:rPr>
                      <w:sz w:val="28"/>
                      <w:szCs w:val="28"/>
                    </w:rPr>
                  </w:pPr>
                </w:p>
              </w:txbxContent>
            </v:textbox>
          </v:roundrect>
        </w:pict>
      </w:r>
    </w:p>
    <w:p w:rsidR="001D3327" w:rsidRDefault="001D3327" w:rsidP="001D3327"/>
    <w:p w:rsidR="001D3327" w:rsidRDefault="001D3327" w:rsidP="001D3327">
      <w:r>
        <w:rPr>
          <w:noProof/>
        </w:rPr>
        <w:pict>
          <v:shape id="_x0000_s1128" type="#_x0000_t32" style="position:absolute;margin-left:554.9pt;margin-top:17.45pt;width:142.4pt;height:79.15pt;z-index:251734016" o:connectortype="straight">
            <v:stroke endarrow="block"/>
          </v:shape>
        </w:pict>
      </w:r>
      <w:r>
        <w:rPr>
          <w:noProof/>
        </w:rPr>
        <w:pict>
          <v:shape id="_x0000_s1127" type="#_x0000_t32" style="position:absolute;margin-left:34.3pt;margin-top:17.45pt;width:147.15pt;height:65.7pt;flip:x;z-index:251732992" o:connectortype="straight">
            <v:stroke endarrow="block"/>
          </v:shape>
        </w:pict>
      </w:r>
    </w:p>
    <w:p w:rsidR="001D3327" w:rsidRDefault="001D3327" w:rsidP="001D3327"/>
    <w:p w:rsidR="001D3327" w:rsidRDefault="001D3327" w:rsidP="001D3327">
      <w:r>
        <w:rPr>
          <w:noProof/>
        </w:rPr>
        <w:pict>
          <v:shape id="_x0000_s1129" type="#_x0000_t32" style="position:absolute;margin-left:331pt;margin-top:16pt;width:1.55pt;height:230.2pt;z-index:251735040" o:connectortype="straight">
            <v:stroke endarrow="block"/>
          </v:shape>
        </w:pict>
      </w:r>
    </w:p>
    <w:p w:rsidR="001D3327" w:rsidRDefault="001D3327" w:rsidP="001D3327">
      <w:pPr>
        <w:tabs>
          <w:tab w:val="left" w:pos="6045"/>
        </w:tabs>
      </w:pPr>
      <w:r>
        <w:rPr>
          <w:noProof/>
        </w:rPr>
        <w:pict>
          <v:roundrect id="_x0000_s1125" style="position:absolute;margin-left:361.85pt;margin-top:20.3pt;width:394.8pt;height:171.25pt;z-index:251730944" arcsize="10923f">
            <v:textbox>
              <w:txbxContent>
                <w:p w:rsidR="001D3327" w:rsidRPr="00602B10" w:rsidRDefault="001D3327" w:rsidP="001D3327">
                  <w:pPr>
                    <w:pStyle w:val="ab"/>
                    <w:ind w:firstLine="567"/>
                    <w:jc w:val="both"/>
                    <w:rPr>
                      <w:sz w:val="28"/>
                      <w:szCs w:val="28"/>
                    </w:rPr>
                  </w:pPr>
                  <w:r w:rsidRPr="00602B10">
                    <w:rPr>
                      <w:rFonts w:ascii="Times New Roman" w:hAnsi="Times New Roman" w:cs="Times New Roman"/>
                      <w:b/>
                      <w:color w:val="0070C0"/>
                      <w:sz w:val="28"/>
                      <w:szCs w:val="28"/>
                    </w:rPr>
                    <w:t>Может быть проведен комплексный анализ информации о закупке, в ходе которого могут быть выявлены индикаторы</w:t>
                  </w:r>
                  <w:r w:rsidRPr="00602B10">
                    <w:rPr>
                      <w:rFonts w:ascii="Times New Roman" w:hAnsi="Times New Roman" w:cs="Times New Roman"/>
                      <w:sz w:val="28"/>
                      <w:szCs w:val="28"/>
                    </w:rPr>
                    <w:t>, наличие которых может свидетельствовать о личной заинтересованности служащих, участвующих в проведении такой закупки.</w:t>
                  </w:r>
                  <w:r w:rsidRPr="00602B10">
                    <w:rPr>
                      <w:rStyle w:val="aa"/>
                      <w:rFonts w:ascii="Times New Roman" w:hAnsi="Times New Roman" w:cs="Times New Roman"/>
                      <w:sz w:val="28"/>
                      <w:szCs w:val="28"/>
                    </w:rPr>
                    <w:footnoteRef/>
                  </w:r>
                  <w:r w:rsidRPr="00602B10">
                    <w:rPr>
                      <w:rFonts w:ascii="Times New Roman" w:hAnsi="Times New Roman" w:cs="Times New Roman"/>
                      <w:sz w:val="28"/>
                      <w:szCs w:val="28"/>
                    </w:rPr>
                    <w:t xml:space="preserve"> Примеры таких индикаторов отражены, например, в материалах "Серая книга", подготовленных проектом ОНФ "За честные закупки" по ссылке: </w:t>
                  </w:r>
                  <w:hyperlink r:id="rId9" w:history="1">
                    <w:r w:rsidRPr="00602B10">
                      <w:rPr>
                        <w:rStyle w:val="a9"/>
                        <w:rFonts w:ascii="Times New Roman" w:hAnsi="Times New Roman" w:cs="Times New Roman"/>
                        <w:sz w:val="28"/>
                        <w:szCs w:val="28"/>
                      </w:rPr>
                      <w:t>http://zachestnyezakupki.onf.ru/Public/Knowledge?category=GrayScheme</w:t>
                    </w:r>
                  </w:hyperlink>
                  <w:r w:rsidRPr="00602B10">
                    <w:rPr>
                      <w:rFonts w:ascii="Times New Roman" w:hAnsi="Times New Roman" w:cs="Times New Roman"/>
                      <w:sz w:val="28"/>
                      <w:szCs w:val="28"/>
                    </w:rPr>
                    <w:t>.</w:t>
                  </w:r>
                </w:p>
                <w:p w:rsidR="001D3327" w:rsidRPr="001F20AA" w:rsidRDefault="001D3327" w:rsidP="001D3327">
                  <w:pPr>
                    <w:autoSpaceDE w:val="0"/>
                    <w:autoSpaceDN w:val="0"/>
                    <w:adjustRightInd w:val="0"/>
                    <w:spacing w:after="0" w:line="240" w:lineRule="auto"/>
                    <w:ind w:firstLine="709"/>
                    <w:jc w:val="both"/>
                    <w:rPr>
                      <w:rFonts w:ascii="Times New Roman" w:hAnsi="Times New Roman" w:cs="Times New Roman"/>
                    </w:rPr>
                  </w:pPr>
                </w:p>
                <w:p w:rsidR="001D3327" w:rsidRPr="001F20AA" w:rsidRDefault="001D3327" w:rsidP="001D3327"/>
              </w:txbxContent>
            </v:textbox>
          </v:roundrect>
        </w:pict>
      </w:r>
      <w:r>
        <w:rPr>
          <w:noProof/>
        </w:rPr>
        <w:pict>
          <v:roundrect id="_x0000_s1124" style="position:absolute;margin-left:-16.4pt;margin-top:6.85pt;width:325.25pt;height:184.7pt;z-index:251729920" arcsize="10923f">
            <v:textbox>
              <w:txbxContent>
                <w:p w:rsidR="001D3327" w:rsidRPr="00602B10" w:rsidRDefault="001D3327" w:rsidP="001D3327">
                  <w:pPr>
                    <w:autoSpaceDE w:val="0"/>
                    <w:autoSpaceDN w:val="0"/>
                    <w:adjustRightInd w:val="0"/>
                    <w:spacing w:after="0" w:line="240" w:lineRule="auto"/>
                    <w:ind w:firstLine="709"/>
                    <w:jc w:val="both"/>
                    <w:rPr>
                      <w:rFonts w:ascii="Times New Roman" w:hAnsi="Times New Roman" w:cs="Times New Roman"/>
                      <w:sz w:val="28"/>
                      <w:szCs w:val="28"/>
                    </w:rPr>
                  </w:pPr>
                  <w:r w:rsidRPr="00602B10">
                    <w:rPr>
                      <w:rFonts w:ascii="Times New Roman" w:hAnsi="Times New Roman" w:cs="Times New Roman"/>
                      <w:b/>
                      <w:color w:val="0070C0"/>
                      <w:sz w:val="28"/>
                      <w:szCs w:val="28"/>
                    </w:rPr>
                    <w:t>Проанализировать документацию, связанную с осуществлением закупки,</w:t>
                  </w:r>
                  <w:r w:rsidRPr="00602B10">
                    <w:rPr>
                      <w:rFonts w:ascii="Times New Roman" w:hAnsi="Times New Roman" w:cs="Times New Roman"/>
                      <w:sz w:val="28"/>
                      <w:szCs w:val="28"/>
                    </w:rPr>
                    <w:t xml:space="preserve"> в том числе документация, связанная с планированием закупки.</w:t>
                  </w:r>
                </w:p>
                <w:p w:rsidR="001D3327" w:rsidRPr="00602B10" w:rsidRDefault="001D3327" w:rsidP="001D3327">
                  <w:pPr>
                    <w:jc w:val="both"/>
                    <w:rPr>
                      <w:sz w:val="28"/>
                      <w:szCs w:val="28"/>
                    </w:rPr>
                  </w:pPr>
                  <w:r w:rsidRPr="00602B10">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0" w:history="1">
                    <w:r w:rsidRPr="00602B10">
                      <w:rPr>
                        <w:rStyle w:val="a9"/>
                        <w:rFonts w:ascii="Times New Roman" w:hAnsi="Times New Roman" w:cs="Times New Roman"/>
                        <w:sz w:val="28"/>
                        <w:szCs w:val="28"/>
                      </w:rPr>
                      <w:t>http://zakupki.gov.ru/</w:t>
                    </w:r>
                  </w:hyperlink>
                </w:p>
                <w:p w:rsidR="001D3327" w:rsidRDefault="001D3327" w:rsidP="001D3327"/>
              </w:txbxContent>
            </v:textbox>
          </v:roundrect>
        </w:pict>
      </w:r>
      <w:r>
        <w:tab/>
      </w:r>
    </w:p>
    <w:p w:rsidR="001D3327" w:rsidRDefault="001D3327" w:rsidP="001D3327"/>
    <w:p w:rsidR="001D3327" w:rsidRDefault="001D3327" w:rsidP="001D3327"/>
    <w:p w:rsidR="001D3327" w:rsidRDefault="001D3327" w:rsidP="001D3327"/>
    <w:p w:rsidR="001D3327" w:rsidRDefault="001D3327" w:rsidP="001D3327"/>
    <w:p w:rsidR="001D3327" w:rsidRDefault="001D3327" w:rsidP="001D3327"/>
    <w:p w:rsidR="001D3327" w:rsidRDefault="001D3327" w:rsidP="001D3327"/>
    <w:p w:rsidR="001D3327" w:rsidRDefault="001D3327" w:rsidP="001D3327">
      <w:r>
        <w:rPr>
          <w:noProof/>
        </w:rPr>
        <w:pict>
          <v:roundrect id="_x0000_s1126" style="position:absolute;margin-left:82.55pt;margin-top:42.65pt;width:569.65pt;height:111.25pt;z-index:251731968" arcsize="10923f">
            <v:textbox>
              <w:txbxContent>
                <w:p w:rsidR="001D3327" w:rsidRPr="00602B10" w:rsidRDefault="001D3327" w:rsidP="001D3327">
                  <w:pPr>
                    <w:jc w:val="center"/>
                    <w:rPr>
                      <w:sz w:val="28"/>
                      <w:szCs w:val="28"/>
                    </w:rPr>
                  </w:pPr>
                  <w:r w:rsidRPr="00602B10">
                    <w:rPr>
                      <w:rFonts w:ascii="Times New Roman" w:hAnsi="Times New Roman" w:cs="Times New Roman"/>
                      <w:b/>
                      <w:color w:val="0070C0"/>
                      <w:sz w:val="28"/>
                      <w:szCs w:val="28"/>
                    </w:rPr>
                    <w:t>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w:t>
                  </w:r>
                  <w:r w:rsidRPr="00602B10">
                    <w:rPr>
                      <w:rFonts w:ascii="Times New Roman" w:hAnsi="Times New Roman" w:cs="Times New Roman"/>
                      <w:sz w:val="28"/>
                      <w:szCs w:val="28"/>
                    </w:rPr>
                    <w:t xml:space="preserve"> соблюдения служащим (работником) в течение трех лет, предшествующих поступлению информации, явившейся основанием д</w:t>
                  </w:r>
                  <w:r>
                    <w:rPr>
                      <w:rFonts w:ascii="Times New Roman" w:hAnsi="Times New Roman" w:cs="Times New Roman"/>
                      <w:sz w:val="28"/>
                      <w:szCs w:val="28"/>
                    </w:rPr>
                    <w:t>ля осуществления такой проверки</w:t>
                  </w:r>
                </w:p>
                <w:p w:rsidR="001D3327" w:rsidRDefault="001D3327" w:rsidP="001D3327"/>
              </w:txbxContent>
            </v:textbox>
          </v:roundrect>
        </w:pict>
      </w:r>
    </w:p>
    <w:p w:rsidR="001D3327" w:rsidRPr="001D3327" w:rsidRDefault="001D3327" w:rsidP="001D3327">
      <w:pPr>
        <w:tabs>
          <w:tab w:val="left" w:pos="1598"/>
        </w:tabs>
        <w:rPr>
          <w:rFonts w:ascii="Times New Roman" w:hAnsi="Times New Roman" w:cs="Times New Roman"/>
          <w:sz w:val="28"/>
          <w:szCs w:val="28"/>
        </w:rPr>
      </w:pPr>
    </w:p>
    <w:p w:rsidR="001D3327" w:rsidRDefault="001D3327" w:rsidP="001D3327">
      <w:pPr>
        <w:rPr>
          <w:rFonts w:ascii="Times New Roman" w:hAnsi="Times New Roman" w:cs="Times New Roman"/>
          <w:sz w:val="28"/>
          <w:szCs w:val="28"/>
        </w:rPr>
      </w:pPr>
    </w:p>
    <w:p w:rsidR="009E3B9C" w:rsidRPr="001D3327" w:rsidRDefault="009E3B9C" w:rsidP="001D3327">
      <w:pPr>
        <w:tabs>
          <w:tab w:val="left" w:pos="934"/>
        </w:tabs>
        <w:rPr>
          <w:rFonts w:ascii="Times New Roman" w:hAnsi="Times New Roman" w:cs="Times New Roman"/>
          <w:sz w:val="28"/>
          <w:szCs w:val="28"/>
        </w:rPr>
      </w:pPr>
    </w:p>
    <w:sectPr w:rsidR="009E3B9C" w:rsidRPr="001D3327" w:rsidSect="001D3327">
      <w:type w:val="continuous"/>
      <w:pgSz w:w="16838" w:h="11906" w:orient="landscape"/>
      <w:pgMar w:top="567" w:right="1134" w:bottom="85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4F0" w:rsidRDefault="008244F0" w:rsidP="008244F0">
      <w:pPr>
        <w:spacing w:after="0" w:line="240" w:lineRule="auto"/>
      </w:pPr>
      <w:r>
        <w:separator/>
      </w:r>
    </w:p>
  </w:endnote>
  <w:endnote w:type="continuationSeparator" w:id="0">
    <w:p w:rsidR="008244F0" w:rsidRDefault="008244F0" w:rsidP="00824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27" w:rsidRDefault="001D3327">
    <w:pPr>
      <w:pStyle w:val="a7"/>
    </w:pPr>
  </w:p>
  <w:p w:rsidR="001D3327" w:rsidRDefault="001D3327">
    <w:pPr>
      <w:pStyle w:val="a7"/>
    </w:pPr>
  </w:p>
  <w:p w:rsidR="001D3327" w:rsidRDefault="001D33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4F0" w:rsidRDefault="008244F0" w:rsidP="008244F0">
      <w:pPr>
        <w:spacing w:after="0" w:line="240" w:lineRule="auto"/>
      </w:pPr>
      <w:r>
        <w:separator/>
      </w:r>
    </w:p>
  </w:footnote>
  <w:footnote w:type="continuationSeparator" w:id="0">
    <w:p w:rsidR="008244F0" w:rsidRDefault="008244F0" w:rsidP="008244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E3B9C"/>
    <w:rsid w:val="00066590"/>
    <w:rsid w:val="000D58BA"/>
    <w:rsid w:val="001D3327"/>
    <w:rsid w:val="002B4A70"/>
    <w:rsid w:val="002D13D9"/>
    <w:rsid w:val="0030278B"/>
    <w:rsid w:val="003300B1"/>
    <w:rsid w:val="004F7C1C"/>
    <w:rsid w:val="0070733E"/>
    <w:rsid w:val="00797A77"/>
    <w:rsid w:val="008244F0"/>
    <w:rsid w:val="00857DF7"/>
    <w:rsid w:val="008B30ED"/>
    <w:rsid w:val="009E3B9C"/>
    <w:rsid w:val="00AB4154"/>
    <w:rsid w:val="00B00337"/>
    <w:rsid w:val="00B62258"/>
    <w:rsid w:val="00D60C0A"/>
    <w:rsid w:val="00E11EB4"/>
    <w:rsid w:val="00EB5C97"/>
    <w:rsid w:val="00EC3F56"/>
    <w:rsid w:val="00EF7CC7"/>
    <w:rsid w:val="00F07F27"/>
    <w:rsid w:val="00F32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rules v:ext="edit">
        <o:r id="V:Rule11" type="connector" idref="#_x0000_s1044"/>
        <o:r id="V:Rule12" type="connector" idref="#_x0000_s1035"/>
        <o:r id="V:Rule13" type="connector" idref="#_x0000_s1038"/>
        <o:r id="V:Rule14" type="connector" idref="#_x0000_s1037"/>
        <o:r id="V:Rule15" type="connector" idref="#_x0000_s1040"/>
        <o:r id="V:Rule16" type="connector" idref="#_x0000_s1041"/>
        <o:r id="V:Rule17" type="connector" idref="#_x0000_s1039"/>
        <o:r id="V:Rule18" type="connector" idref="#_x0000_s1042"/>
        <o:r id="V:Rule19" type="connector" idref="#_x0000_s1034"/>
        <o:r id="V:Rule20" type="connector" idref="#_x0000_s1036"/>
        <o:r id="V:Rule21" type="connector" idref="#_x0000_s1053"/>
        <o:r id="V:Rule22" type="connector" idref="#_x0000_s1058"/>
        <o:r id="V:Rule23" type="connector" idref="#_x0000_s1054"/>
        <o:r id="V:Rule24" type="connector" idref="#_x0000_s1057"/>
        <o:r id="V:Rule25" type="connector" idref="#_x0000_s1052"/>
        <o:r id="V:Rule26" type="connector" idref="#_x0000_s1055"/>
        <o:r id="V:Rule27" type="connector" idref="#_x0000_s1056"/>
        <o:r id="V:Rule28" type="connector" idref="#_x0000_s1067"/>
        <o:r id="V:Rule29" type="connector" idref="#_x0000_s1072"/>
        <o:r id="V:Rule30" type="connector" idref="#_x0000_s1068"/>
        <o:r id="V:Rule31" type="connector" idref="#_x0000_s1071"/>
        <o:r id="V:Rule32" type="connector" idref="#_x0000_s1066"/>
        <o:r id="V:Rule33" type="connector" idref="#_x0000_s1069"/>
        <o:r id="V:Rule34" type="connector" idref="#_x0000_s1070"/>
        <o:r id="V:Rule35" type="connector" idref="#_x0000_s1081"/>
        <o:r id="V:Rule36" type="connector" idref="#_x0000_s1086"/>
        <o:r id="V:Rule37" type="connector" idref="#_x0000_s1082"/>
        <o:r id="V:Rule38" type="connector" idref="#_x0000_s1085"/>
        <o:r id="V:Rule39" type="connector" idref="#_x0000_s1080"/>
        <o:r id="V:Rule40" type="connector" idref="#_x0000_s1083"/>
        <o:r id="V:Rule41" type="connector" idref="#_x0000_s1084"/>
        <o:r id="V:Rule42" type="connector" idref="#_x0000_s1097"/>
        <o:r id="V:Rule43" type="connector" idref="#_x0000_s1098"/>
        <o:r id="V:Rule44" type="connector" idref="#_x0000_s1118"/>
        <o:r id="V:Rule45" type="connector" idref="#_x0000_s1110"/>
        <o:r id="V:Rule46" type="connector" idref="#_x0000_s1127"/>
        <o:r id="V:Rule47" type="connector" idref="#_x0000_s1121"/>
        <o:r id="V:Rule48" type="connector" idref="#_x0000_s1100"/>
        <o:r id="V:Rule49" type="connector" idref="#_x0000_s1111"/>
        <o:r id="V:Rule50" type="connector" idref="#_x0000_s1128"/>
        <o:r id="V:Rule51" type="connector" idref="#_x0000_s1120"/>
        <o:r id="V:Rule52" type="connector" idref="#_x0000_s1107"/>
        <o:r id="V:Rule53" type="connector" idref="#_x0000_s1108"/>
        <o:r id="V:Rule54" type="connector" idref="#_x0000_s1096"/>
        <o:r id="V:Rule55" type="connector" idref="#_x0000_s1099"/>
        <o:r id="V:Rule56" type="connector" idref="#_x0000_s1122"/>
        <o:r id="V:Rule57" type="connector" idref="#_x0000_s1119"/>
        <o:r id="V:Rule58" type="connector" idref="#_x0000_s1129"/>
        <o:r id="V:Rule59" type="connector" idref="#_x0000_s1109"/>
        <o:r id="V:Rule60"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2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3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3D9"/>
    <w:rPr>
      <w:rFonts w:ascii="Tahoma" w:hAnsi="Tahoma" w:cs="Tahoma"/>
      <w:sz w:val="16"/>
      <w:szCs w:val="16"/>
    </w:rPr>
  </w:style>
  <w:style w:type="paragraph" w:styleId="a5">
    <w:name w:val="header"/>
    <w:basedOn w:val="a"/>
    <w:link w:val="a6"/>
    <w:uiPriority w:val="99"/>
    <w:unhideWhenUsed/>
    <w:rsid w:val="008244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44F0"/>
  </w:style>
  <w:style w:type="paragraph" w:styleId="a7">
    <w:name w:val="footer"/>
    <w:basedOn w:val="a"/>
    <w:link w:val="a8"/>
    <w:uiPriority w:val="99"/>
    <w:semiHidden/>
    <w:unhideWhenUsed/>
    <w:rsid w:val="008244F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44F0"/>
  </w:style>
  <w:style w:type="character" w:styleId="a9">
    <w:name w:val="Hyperlink"/>
    <w:basedOn w:val="a0"/>
    <w:uiPriority w:val="99"/>
    <w:unhideWhenUsed/>
    <w:rsid w:val="001D3327"/>
    <w:rPr>
      <w:color w:val="0000FF" w:themeColor="hyperlink"/>
      <w:u w:val="single"/>
    </w:rPr>
  </w:style>
  <w:style w:type="character" w:styleId="aa">
    <w:name w:val="footnote reference"/>
    <w:basedOn w:val="a0"/>
    <w:uiPriority w:val="99"/>
    <w:semiHidden/>
    <w:unhideWhenUsed/>
    <w:rsid w:val="001D3327"/>
    <w:rPr>
      <w:vertAlign w:val="superscript"/>
    </w:rPr>
  </w:style>
  <w:style w:type="paragraph" w:styleId="ab">
    <w:name w:val="footnote text"/>
    <w:basedOn w:val="a"/>
    <w:link w:val="ac"/>
    <w:uiPriority w:val="99"/>
    <w:unhideWhenUsed/>
    <w:rsid w:val="001D3327"/>
    <w:pPr>
      <w:spacing w:after="0" w:line="240" w:lineRule="auto"/>
    </w:pPr>
    <w:rPr>
      <w:rFonts w:eastAsiaTheme="minorHAnsi"/>
      <w:sz w:val="20"/>
      <w:szCs w:val="20"/>
      <w:lang w:eastAsia="en-US"/>
    </w:rPr>
  </w:style>
  <w:style w:type="character" w:customStyle="1" w:styleId="ac">
    <w:name w:val="Текст сноски Знак"/>
    <w:basedOn w:val="a0"/>
    <w:link w:val="ab"/>
    <w:uiPriority w:val="99"/>
    <w:rsid w:val="001D3327"/>
    <w:rPr>
      <w:rFonts w:eastAsiaTheme="minorHAnsi"/>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webSettings" Target="webSettings.xml"/><Relationship Id="rId7" Type="http://schemas.openxmlformats.org/officeDocument/2006/relationships/hyperlink" Target="https://rosmintrud.ru/ministry/programms/anticorruption/9/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zakupki.gov.ru/" TargetMode="External"/><Relationship Id="rId4" Type="http://schemas.openxmlformats.org/officeDocument/2006/relationships/footnotes" Target="footnotes.xml"/><Relationship Id="rId9" Type="http://schemas.openxmlformats.org/officeDocument/2006/relationships/hyperlink" Target="http://zachestnyezakupki.onf.ru/Public/Knowledge?category=GraySche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195</Words>
  <Characters>1116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cp:lastModifiedBy>
  <cp:revision>22</cp:revision>
  <dcterms:created xsi:type="dcterms:W3CDTF">2020-07-27T05:22:00Z</dcterms:created>
  <dcterms:modified xsi:type="dcterms:W3CDTF">2020-08-12T11:06:00Z</dcterms:modified>
</cp:coreProperties>
</file>