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C36" w14:textId="1E5CEE84" w:rsidR="00FA1C76" w:rsidRDefault="00FA1C76" w:rsidP="00A363E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1469134"/>
      <w:r w:rsidRPr="00A36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Федеральный закон с поправками в раздел X «Охрана труда» Трудового кодекса Российской Федерации</w:t>
      </w:r>
    </w:p>
    <w:bookmarkEnd w:id="0"/>
    <w:p w14:paraId="6E3707C1" w14:textId="77777777" w:rsidR="00A363EE" w:rsidRPr="00A363EE" w:rsidRDefault="00A363EE" w:rsidP="00A363E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BEA535" w14:textId="0AB53A6E" w:rsidR="00EF2320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02.07.2021 № 311-ФЗ «О внесении изменений в Трудовой кодекс Российской Федерации» приняты поправки в раздел X «Охрана труда» Трудового кодекса Российской Федерации (далее – Трудовой кодекс). Обновленная редакция раздела концептуально меняет подходы в области охраны труда. Приоритет отдан профилактике и обеспечению безопасности на рабочем месте. Расширена самостоятельность работодателей, а работники плотнее вовлечены в управление охраной труда. Изменения призваны стимулировать работодателей создавать безопасные условия труда для сотрудников.</w:t>
      </w:r>
    </w:p>
    <w:p w14:paraId="143F95A9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Поправки  в</w:t>
      </w:r>
      <w:proofErr w:type="gramEnd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 «Охрана труда» Трудового кодекса предполагают ряд новаций. Общая задача поправок – переход от списочного подхода к риск-ориентированному менеджменту в сфере охраны. Риск-ориентированный подход предполагает максимальную персонализацию политики в области охраны труда. После вступления в силу поправок работодатель будет обязан учитывать те риски, которые возникают на конкретном рабочем месте, и обеспечивать условия для охраны труда работника с учетом особенностей работы на конкретном рабочем месте. </w:t>
      </w:r>
    </w:p>
    <w:p w14:paraId="0D5421F7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перечень основных понятий добавлен термин «опасность», и в Трудовой кодекс введена новая статья, в которой сформулированы​ основные принципы обеспечения безопасных условий труда – предупреждение, профилактика опасностей и минимизация повреждения здоровья работников.​</w:t>
      </w:r>
    </w:p>
    <w:p w14:paraId="4C674CCD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​Документ расширяет обязанности работодателя в части профилактических мер, которые предусматривают выявление опасностей и профессиональных рисков на рабочем месте, анализ и оценку условий труда, учет микротравм и расследование причин их появления.​ </w:t>
      </w:r>
    </w:p>
    <w:p w14:paraId="653FCB33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Вводится запрет на работу в опасных условиях труда. Работодатель обязан приостановить работу, если​ по результатам </w:t>
      </w:r>
      <w:proofErr w:type="spellStart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спецоценки</w:t>
      </w:r>
      <w:proofErr w:type="spellEnd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​ условиям​ труда​ на рабочем месте​ присвоен​ 4</w:t>
      </w: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й​ класс.​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спецоценки</w:t>
      </w:r>
      <w:proofErr w:type="spellEnd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подтвердит снижение​ уровня опасности. </w:t>
      </w:r>
      <w:r w:rsidRPr="00A363EE">
        <w:rPr>
          <w:rFonts w:ascii="Times New Roman" w:hAnsi="Times New Roman" w:cs="Times New Roman"/>
          <w:sz w:val="24"/>
          <w:szCs w:val="24"/>
        </w:rPr>
        <w:br/>
      </w: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​Оценку профессиональных рисков необходимо проводить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труда.​ </w:t>
      </w:r>
    </w:p>
    <w:p w14:paraId="3CCC3D90" w14:textId="11E97363" w:rsid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​Принципиально меняется подход в предоставлении средств индивидуальной защиты (далее – СИЗ).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работника, как это было принято. </w:t>
      </w:r>
    </w:p>
    <w:p w14:paraId="43FC5589" w14:textId="77777777" w:rsidR="00A363EE" w:rsidRPr="00A363EE" w:rsidRDefault="00A363EE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2099D8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У работодателей появятся права:​</w:t>
      </w:r>
    </w:p>
    <w:p w14:paraId="0C0F212C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- вести электронный документооборот в области охраны труда;</w:t>
      </w:r>
    </w:p>
    <w:p w14:paraId="1315CACC" w14:textId="58AACBBB" w:rsid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использовать в целях </w:t>
      </w:r>
      <w:proofErr w:type="gramStart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 за</w:t>
      </w:r>
      <w:proofErr w:type="gramEnd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безопасностью работ оборудование для дистанционной видео-, аудио- или иной фиксации.</w:t>
      </w:r>
    </w:p>
    <w:p w14:paraId="2B56AEE2" w14:textId="77777777" w:rsidR="00A363EE" w:rsidRPr="00A363EE" w:rsidRDefault="00A363EE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01CEBB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Согласно новым правилам</w:t>
      </w:r>
      <w:proofErr w:type="gramEnd"/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работодатель вправе предоставить дистанционный доступ к наблюдению за безопасным производством работ и к базам электронных документов в области охраны труда представителям федеральных органов власти, уполномоченных на осуществление федерального государственного надзора за соблюдением трудового законодательства.​ </w:t>
      </w:r>
    </w:p>
    <w:p w14:paraId="75E88C1A" w14:textId="77777777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​Структуру​ и численность работников службы охраны труда определяет работодатель с учетом рекомендаций федерального органа исполнительной власти в сфере труда​. При​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</w:t>
      </w:r>
      <w:r w:rsidR="00A363EE"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акже работодатель вправе пригласить стороннюю организацию, которая​ оказывает услуги в области охраны труда и имеет соответствующую аккредитацию.​ </w:t>
      </w:r>
    </w:p>
    <w:p w14:paraId="1D6997E6" w14:textId="7553B788" w:rsidR="00A363EE" w:rsidRPr="00A363EE" w:rsidRDefault="00FA1C76" w:rsidP="00C83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Изменениями предусмотрена также деятельность комитетов по охране труда, которые создаются по инициативе работодателя или самих работников. Комитеты организуют совместные действия работодателя и работников, направленные на соблюдение требований по охране труда, предупреждение производственного травматизма и профзаболеваний, а также организует проведение проверок условий и охраны труда на рабочих местах и информирование работников о результатах проверок.​ </w:t>
      </w:r>
    </w:p>
    <w:p w14:paraId="5C474F0B" w14:textId="36B04857" w:rsidR="00A363EE" w:rsidRPr="00A363EE" w:rsidRDefault="00FA1C76" w:rsidP="00C835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3EE">
        <w:rPr>
          <w:rFonts w:ascii="Times New Roman" w:hAnsi="Times New Roman" w:cs="Times New Roman"/>
          <w:sz w:val="24"/>
          <w:szCs w:val="24"/>
          <w:shd w:val="clear" w:color="auto" w:fill="FFFFFF"/>
        </w:rPr>
        <w:t> Закон вступает в силу с 1 марта 2022 года.</w:t>
      </w:r>
    </w:p>
    <w:p w14:paraId="658F36F2" w14:textId="27B4C070" w:rsidR="00FA1C76" w:rsidRPr="00A363EE" w:rsidRDefault="00FA1C76" w:rsidP="00A36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3EE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history="1">
        <w:r w:rsidRPr="00A363EE">
          <w:rPr>
            <w:rStyle w:val="a4"/>
            <w:rFonts w:ascii="Times New Roman" w:hAnsi="Times New Roman" w:cs="Times New Roman"/>
            <w:color w:val="4672D8"/>
            <w:sz w:val="24"/>
            <w:szCs w:val="24"/>
            <w:shd w:val="clear" w:color="auto" w:fill="FFFFFF"/>
          </w:rPr>
          <w:t>Федеральный закон от 02.07.2021 № 311-ФЗ «О внесении изменений в Трудовой кодекс Российской Федерации».</w:t>
        </w:r>
      </w:hyperlink>
    </w:p>
    <w:sectPr w:rsidR="00FA1C76" w:rsidRPr="00A3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A"/>
    <w:rsid w:val="00A363EE"/>
    <w:rsid w:val="00C83566"/>
    <w:rsid w:val="00D34CEA"/>
    <w:rsid w:val="00EF232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09D"/>
  <w15:chartTrackingRefBased/>
  <w15:docId w15:val="{964B01DF-C929-441D-9AF1-633118E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FA1C76"/>
  </w:style>
  <w:style w:type="character" w:styleId="a4">
    <w:name w:val="Emphasis"/>
    <w:basedOn w:val="a0"/>
    <w:uiPriority w:val="20"/>
    <w:qFormat/>
    <w:rsid w:val="00FA1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61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7180259f-1456-4b98-a0f4-c1c8549ab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2021-09-01T14:24:00Z</dcterms:created>
  <dcterms:modified xsi:type="dcterms:W3CDTF">2021-09-02T07:13:00Z</dcterms:modified>
</cp:coreProperties>
</file>