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B7E5" w14:textId="5100481F" w:rsidR="00F20601" w:rsidRPr="00156579" w:rsidRDefault="00F20601" w:rsidP="001565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1470721"/>
      <w:r w:rsidRPr="001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РАБОТОДАТЕЛЕЙ И ИНДИВИДУАЛЬНЫХ ПРЕДПРИНИМАТЕЛЕЙ: архитектура деловой программы VI Всероссийской недели охраны труда</w:t>
      </w:r>
    </w:p>
    <w:bookmarkEnd w:id="0"/>
    <w:p w14:paraId="12DBA767" w14:textId="77777777" w:rsidR="00F20601" w:rsidRPr="00F20601" w:rsidRDefault="00F20601" w:rsidP="00F20601">
      <w:pPr>
        <w:shd w:val="clear" w:color="auto" w:fill="FFFFFF"/>
        <w:spacing w:after="0" w:line="240" w:lineRule="auto"/>
        <w:outlineLvl w:val="1"/>
        <w:rPr>
          <w:rFonts w:ascii="Roboto Slab" w:eastAsia="Times New Roman" w:hAnsi="Roboto Slab" w:cs="Times New Roman"/>
          <w:color w:val="666666"/>
          <w:sz w:val="42"/>
          <w:szCs w:val="42"/>
          <w:lang w:eastAsia="ru-RU"/>
        </w:rPr>
      </w:pPr>
    </w:p>
    <w:p w14:paraId="3DCA5F3D" w14:textId="0FB1E19A" w:rsidR="00EF2320" w:rsidRPr="00544875" w:rsidRDefault="00F20601" w:rsidP="000B5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 Всероссийская неделя охраны труда (далее – ВНОТ-2021), которая пройдет с 6 по 9 сентября 2021 года в парке науки и искусства «Сириус» в Сочи, представила архитектуру деловой программы. ВНОТ-2021 станет полноценной рабочей площадкой для представителей Минтруда России во главе с Министром Антоном </w:t>
      </w:r>
      <w:proofErr w:type="spellStart"/>
      <w:r w:rsidRPr="00544875">
        <w:rPr>
          <w:rFonts w:ascii="Times New Roman" w:hAnsi="Times New Roman" w:cs="Times New Roman"/>
          <w:sz w:val="24"/>
          <w:szCs w:val="24"/>
          <w:shd w:val="clear" w:color="auto" w:fill="FFFFFF"/>
        </w:rPr>
        <w:t>Котяковым</w:t>
      </w:r>
      <w:proofErr w:type="spellEnd"/>
      <w:r w:rsidRPr="0054487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представителей органов исполнительной власти, руководителей ведомств и компаний.</w:t>
      </w:r>
    </w:p>
    <w:p w14:paraId="1280A4B7" w14:textId="77777777" w:rsidR="00544875" w:rsidRDefault="00F20601" w:rsidP="000B5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875">
        <w:rPr>
          <w:rFonts w:ascii="Times New Roman" w:hAnsi="Times New Roman" w:cs="Times New Roman"/>
          <w:sz w:val="24"/>
          <w:szCs w:val="24"/>
          <w:shd w:val="clear" w:color="auto" w:fill="FFFFFF"/>
        </w:rPr>
        <w:t>За 4 дня пройдет более 100 мероприятий. Ключевыми событиями деловой программы ВНОТ станут стратегическая пленарная сессия «Охрана здоровья на производстве: новые вызовы, быстрые решения» и международная конференция «Предвидеть, подготовиться и ответить на кризис. Инвестиции в устойчивую систему охраны труда». Совещания по вопросам охраны труда проведут Минтруд, МЧС, Роструд, ПФР и ФСС России. Также пройдут отраслевые совещания по вопросам безопасности и охраны труда в металлургии, угольной и нефтегазовой отраслях, строительстве, энергетике, химическом производстве, сфере услуг и транспорте. </w:t>
      </w:r>
    </w:p>
    <w:p w14:paraId="28504286" w14:textId="77777777" w:rsidR="00544875" w:rsidRDefault="00F20601" w:rsidP="000B5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87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поговорят о новых технологиях и цифровых решениях на производстве, организации работы профсоюзов, образовательных программах, охране труда в креативных индустриях, а также о многом другом. </w:t>
      </w:r>
    </w:p>
    <w:p w14:paraId="1013F8EB" w14:textId="77777777" w:rsidR="000B517C" w:rsidRDefault="00F20601" w:rsidP="000B5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875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Отдельное тематическое направление будет посвящено медицине труда и заботе о самочувствии сотрудников. Среди вопросов – корпоративные программы профилактики онкологических заболеваний, современные стандарты оказания первой помощи пострадавшим, профилактика COVID-19, эмоциональная безопасность и защита, профессиональные заболевания будущего. </w:t>
      </w:r>
    </w:p>
    <w:p w14:paraId="1306A829" w14:textId="77777777" w:rsidR="000B517C" w:rsidRDefault="00F20601" w:rsidP="000B5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87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 рамках деловой программы состоятся мастер-классы на тему оценки производственных рисков на предприятии, ток-шоу на тему вовлечения персонала в развитие культуры безопасности труда и стратегические демо-бизнес-симуляции. Свой мастер-класс проведет фонд «Сколково».</w:t>
      </w:r>
    </w:p>
    <w:p w14:paraId="298CBE9F" w14:textId="77777777" w:rsidR="000B517C" w:rsidRPr="000B517C" w:rsidRDefault="00F20601" w:rsidP="000B5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Организатором Всероссийской недели охраны труда выступает Министерство труда и социальной защиты Российской Федерации, оператором – Фонд </w:t>
      </w:r>
      <w:proofErr w:type="spellStart"/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Росконгресс</w:t>
      </w:r>
      <w:proofErr w:type="spellEnd"/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52DBA1CB" w14:textId="77777777" w:rsidR="000B517C" w:rsidRPr="000B517C" w:rsidRDefault="00F20601" w:rsidP="000B5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Официальный сайт мероприятия: </w:t>
      </w:r>
      <w:hyperlink r:id="rId4" w:history="1">
        <w:r w:rsidRPr="000B51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https://rusafetyweek.com/</w:t>
        </w:r>
      </w:hyperlink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Контактные данные Call-центра: </w:t>
      </w:r>
      <w:proofErr w:type="spellStart"/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5" w:history="1">
        <w:r w:rsidRPr="000B51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olga.efremenko@roscongress.org</w:t>
        </w:r>
      </w:hyperlink>
      <w:r w:rsidRPr="000B517C">
        <w:rPr>
          <w:rFonts w:ascii="Times New Roman" w:hAnsi="Times New Roman" w:cs="Times New Roman"/>
          <w:sz w:val="24"/>
          <w:szCs w:val="24"/>
          <w:shd w:val="clear" w:color="auto" w:fill="FFFFFF"/>
        </w:rPr>
        <w:t>, +7(926)549-12-41.</w:t>
      </w:r>
    </w:p>
    <w:p w14:paraId="362899DA" w14:textId="0CBD3D0C" w:rsidR="00F20601" w:rsidRDefault="00F20601" w:rsidP="00231972">
      <w:pPr>
        <w:ind w:left="708"/>
        <w:jc w:val="both"/>
      </w:pPr>
      <w:r>
        <w:rPr>
          <w:rFonts w:ascii="Roboto" w:hAnsi="Roboto"/>
          <w:color w:val="333333"/>
        </w:rPr>
        <w:br/>
      </w:r>
      <w:hyperlink r:id="rId6" w:history="1">
        <w:r>
          <w:rPr>
            <w:rStyle w:val="a4"/>
            <w:rFonts w:ascii="Roboto" w:hAnsi="Roboto"/>
            <w:color w:val="4672D8"/>
            <w:shd w:val="clear" w:color="auto" w:fill="FFFFFF"/>
          </w:rPr>
          <w:t>Архитектура деловой программы ВНОТ-2021</w:t>
        </w:r>
      </w:hyperlink>
    </w:p>
    <w:sectPr w:rsidR="00F2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69"/>
    <w:rsid w:val="000B517C"/>
    <w:rsid w:val="00156579"/>
    <w:rsid w:val="00231972"/>
    <w:rsid w:val="00544875"/>
    <w:rsid w:val="00B40469"/>
    <w:rsid w:val="00EF2320"/>
    <w:rsid w:val="00F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1B75"/>
  <w15:chartTrackingRefBased/>
  <w15:docId w15:val="{5280AC2D-2BC7-45AC-8748-6C92C7EC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0601"/>
    <w:rPr>
      <w:color w:val="0000FF"/>
      <w:u w:val="single"/>
    </w:rPr>
  </w:style>
  <w:style w:type="character" w:styleId="a4">
    <w:name w:val="Emphasis"/>
    <w:basedOn w:val="a0"/>
    <w:uiPriority w:val="20"/>
    <w:qFormat/>
    <w:rsid w:val="00F20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bota-bryanskobl.ru/Documents/Detail/b8d9635e-eb4a-4568-966c-51aa1745b3f7" TargetMode="External"/><Relationship Id="rId5" Type="http://schemas.openxmlformats.org/officeDocument/2006/relationships/hyperlink" Target="mailto:olga.efremenko@roscongress.org" TargetMode="External"/><Relationship Id="rId4" Type="http://schemas.openxmlformats.org/officeDocument/2006/relationships/hyperlink" Target="https://rusafet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2021-09-01T14:15:00Z</dcterms:created>
  <dcterms:modified xsi:type="dcterms:W3CDTF">2021-09-02T07:25:00Z</dcterms:modified>
</cp:coreProperties>
</file>