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E4" w:rsidRDefault="006869E4" w:rsidP="006869E4">
      <w:pPr>
        <w:spacing w:after="0"/>
        <w:ind w:left="-284"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Жилое помещение (квартира), расположенное по адресу: Брянская область,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Дятьковский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город Фокино, улица Александра Зверева, д.28, кв.36, общей площадью 29, 4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с кадастровым номером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32:06:0332502:969.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6869E4" w:rsidRDefault="006869E4" w:rsidP="006869E4">
      <w:pPr>
        <w:autoSpaceDE w:val="0"/>
        <w:autoSpaceDN w:val="0"/>
        <w:adjustRightInd w:val="0"/>
        <w:spacing w:after="0" w:line="240" w:lineRule="auto"/>
        <w:ind w:left="-284" w:firstLine="644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>Лицо, выявленное в порядке, предусмотренном ст.69.1 Федерального закона от 13.07.2015 г.№ 218-ФЗ «О государственной регистрации недвижимости»,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</w:t>
      </w:r>
      <w:proofErr w:type="gramEnd"/>
      <w:r>
        <w:rPr>
          <w:rFonts w:ascii="Times New Roman" w:hAnsi="Times New Roman"/>
          <w:sz w:val="24"/>
          <w:szCs w:val="24"/>
        </w:rPr>
        <w:t xml:space="preserve">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>
        <w:rPr>
          <w:rFonts w:ascii="Times New Roman" w:hAnsi="Times New Roman"/>
          <w:b/>
          <w:sz w:val="24"/>
          <w:szCs w:val="24"/>
          <w:u w:val="single"/>
        </w:rPr>
        <w:t>в течение 30 дней со дня получения указанным лицом проекта решения.</w:t>
      </w:r>
    </w:p>
    <w:p w:rsidR="009D2AB6" w:rsidRDefault="009D2AB6"/>
    <w:sectPr w:rsidR="009D2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E4"/>
    <w:rsid w:val="006869E4"/>
    <w:rsid w:val="009D2AB6"/>
    <w:rsid w:val="00DD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9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2022-03-11T12:19:00Z</dcterms:created>
  <dcterms:modified xsi:type="dcterms:W3CDTF">2022-12-01T14:20:00Z</dcterms:modified>
</cp:coreProperties>
</file>