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77" w:rsidRPr="001D3B77" w:rsidRDefault="001D3B77" w:rsidP="001D3B7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ПОСТАНОВЛЕНИЕ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от 8 августа 2013 г. № 678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ОБ УТВЕРЖДЕНИИ НОМЕНКЛАТУРЫ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ДОЛЖНОСТЕЙ ПЕДАГОГИЧЕСКИХ РАБОТНИКОВ ОРГАНИЗАЦИЙ,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ОСУЩЕСТВЛЯЮЩИХ ОБРАЗОВАТЕЛЬНУЮ ДЕЯТЕЛЬНОСТЬ, ДОЛЖНОСТЕЙ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РУКОВОДИТЕЛЕЙ ОБРАЗОВАТЕЛЬНЫХ ОРГАНИЗАЦИЙ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В соответствии с частью 2 статьи 46 Федерального закона "Об образовании в Российской Федерации" Правительство Российской Федерации постановляет: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1. Утвердить прилагаемую номенклатуру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2. Настоящее постановление вступает в силу с 1 сентября 2013 г.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Председатель Правительства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Российской Федерации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Д.МЕДВЕДЕВ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Утверждена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постановлением Правительства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Российской Федерации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от 8 августа 2013 г. № 678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НОМЕНКЛАТУРА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ДОЛЖНОСТЕЙ ПЕДАГОГИЧЕСКИХ РАБОТНИКОВ ОРГАНИЗАЦИЙ,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ОСУЩЕСТВЛЯЮЩИХ ОБРАЗОВАТЕЛЬНУЮ ДЕЯТЕЛЬНОСТЬ, ДОЛЖНОСТЕЙ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РУКОВОДИТЕЛЕЙ ОБРАЗОВАТЕЛЬНЫХ ОРГАНИЗАЦИЙ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I. Должности педагогических работников организаций,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proofErr w:type="gramStart"/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осуществляющих</w:t>
      </w:r>
      <w:proofErr w:type="gramEnd"/>
      <w:r w:rsidRPr="001D3B77">
        <w:rPr>
          <w:rFonts w:ascii="Georgia" w:eastAsia="Times New Roman" w:hAnsi="Georgia" w:cs="Arial"/>
          <w:sz w:val="24"/>
          <w:szCs w:val="24"/>
          <w:lang w:eastAsia="ru-RU"/>
        </w:rPr>
        <w:t xml:space="preserve"> образовательную деятельность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1. Должности педагогических работников, отнесенных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lastRenderedPageBreak/>
        <w:t>к профессорско-преподавательскому составу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Ассистент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Декан факультета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Начальник факультета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Директор института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Начальник института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Доцент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Заведующий кафедрой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Начальник кафедры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Заместитель начальника кафедры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Профессор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Преподаватель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Старший преподаватель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2. Должности иных педагогических работников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Воспитатель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Инструктор-методист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Инструктор по труду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Инструктор по физической культуре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Концертмейстер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Логопед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Мастер производственного обучения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Методист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Музыкальный руководитель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Педагог дополнительного образования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Педагог-библиотекарь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Педагог-организатор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Педагог-психолог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Преподаватель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Преподаватель-организатор основ безопасности жизнедеятельности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Руководитель физического воспитания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Социальный педагог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Старший вожатый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Старший воспитатель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Старший инструктор-методист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Старший методист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Старший педагог дополнительного образования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Старший тренер-преподаватель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Тренер-преподаватель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Тьютор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Учитель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Учитель-дефектолог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Учитель-логопед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II. Должности руководителей образовательных организаций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1. Должности руководителей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Ректор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Директор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Заведующий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Начальник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Президент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2. Должности заместителей руководителей,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руководителей структурных подразделений и их заместителей,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иные должности руководителей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 xml:space="preserve">Заместитель руководителя (директора, </w:t>
      </w:r>
      <w:proofErr w:type="gramStart"/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заведующего, начальника</w:t>
      </w:r>
      <w:proofErr w:type="gramEnd"/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)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Руководитель (директор, заведующий, начальник, управляющий) структурного подразделения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 xml:space="preserve">Заместитель руководителя (директора, </w:t>
      </w:r>
      <w:proofErr w:type="gramStart"/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заведующего, начальника</w:t>
      </w:r>
      <w:proofErr w:type="gramEnd"/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, управляющего) структурного подразделения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Первый проректор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Проректор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Помощник ректора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Помощник проректора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Руководитель (заведующий) учебной (производственной) практики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Советник при ректорате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Старший мастер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Ученый секретарь совета образовательной организации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Ученый секретарь совета факультета (института)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Примечания: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 xml:space="preserve">3. </w:t>
      </w:r>
      <w:proofErr w:type="gramStart"/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Должность "преподаватель", предусмотренная в подразделе 1 раздела I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  <w:proofErr w:type="gramEnd"/>
      <w:r w:rsidRPr="001D3B77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proofErr w:type="gramStart"/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Должность "преподаватель", предусмотренная в подразделе 2 раздела I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proofErr w:type="gramEnd"/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4. Должность "тьютор"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5. Должность "президент" предусмотрена только для образовательных организаций высшего образования.</w:t>
      </w:r>
    </w:p>
    <w:p w:rsidR="001D3B77" w:rsidRPr="001D3B77" w:rsidRDefault="001D3B77" w:rsidP="001D3B7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D3B77">
        <w:rPr>
          <w:rFonts w:ascii="Georgia" w:eastAsia="Times New Roman" w:hAnsi="Georgia" w:cs="Arial"/>
          <w:sz w:val="24"/>
          <w:szCs w:val="24"/>
          <w:lang w:eastAsia="ru-RU"/>
        </w:rP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1D3B77" w:rsidRPr="001D3B77" w:rsidRDefault="001D3B77" w:rsidP="001D3B77">
      <w:pPr>
        <w:spacing w:after="0" w:line="240" w:lineRule="auto"/>
        <w:rPr>
          <w:rFonts w:ascii="Arial" w:eastAsia="Times New Roman" w:hAnsi="Arial" w:cs="Arial"/>
          <w:b/>
          <w:bCs/>
          <w:color w:val="999999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999999"/>
          <w:sz w:val="16"/>
          <w:szCs w:val="16"/>
          <w:lang w:eastAsia="ru-RU"/>
        </w:rPr>
        <w:drawing>
          <wp:inline distT="0" distB="0" distL="0" distR="0">
            <wp:extent cx="106680" cy="106680"/>
            <wp:effectExtent l="19050" t="0" r="7620" b="0"/>
            <wp:docPr id="1" name="Рисунок 1" descr="t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g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4D6" w:rsidRDefault="006C14D6"/>
    <w:sectPr w:rsidR="006C14D6" w:rsidSect="006C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3B77"/>
    <w:rsid w:val="001D3B77"/>
    <w:rsid w:val="0068419A"/>
    <w:rsid w:val="006C14D6"/>
    <w:rsid w:val="00C61B14"/>
    <w:rsid w:val="00D42941"/>
    <w:rsid w:val="00F303BE"/>
    <w:rsid w:val="00FF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1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0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690</Words>
  <Characters>3934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GrachevaNA</dc:creator>
  <cp:lastModifiedBy>user</cp:lastModifiedBy>
  <cp:revision>2</cp:revision>
  <dcterms:created xsi:type="dcterms:W3CDTF">2022-10-18T06:08:00Z</dcterms:created>
  <dcterms:modified xsi:type="dcterms:W3CDTF">2022-10-18T06:08:00Z</dcterms:modified>
</cp:coreProperties>
</file>