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F" w:rsidRDefault="00B07B9F" w:rsidP="00D333B3">
      <w:pPr>
        <w:shd w:val="clear" w:color="auto" w:fill="FFFFFF"/>
        <w:snapToGrid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85D55" w:rsidRPr="00654B20" w:rsidRDefault="00654B20" w:rsidP="00485D55">
      <w:pPr>
        <w:pStyle w:val="1"/>
        <w:spacing w:before="0" w:after="60"/>
        <w:jc w:val="center"/>
        <w:rPr>
          <w:color w:val="auto"/>
        </w:rPr>
      </w:pPr>
      <w:r>
        <w:rPr>
          <w:color w:val="auto"/>
        </w:rPr>
        <w:t xml:space="preserve">  </w:t>
      </w:r>
      <w:r w:rsidRPr="00654B20">
        <w:rPr>
          <w:color w:val="auto"/>
        </w:rPr>
        <w:t>Утвержден</w:t>
      </w:r>
    </w:p>
    <w:p w:rsidR="00485D55" w:rsidRPr="00282738" w:rsidRDefault="00282738" w:rsidP="00485D5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                                        </w:t>
      </w:r>
      <w:r w:rsidR="00654B20">
        <w:rPr>
          <w:rFonts w:ascii="Arial" w:hAnsi="Arial" w:cs="Arial"/>
          <w:b/>
          <w:color w:val="333333"/>
        </w:rPr>
        <w:t>приказом</w:t>
      </w:r>
    </w:p>
    <w:p w:rsidR="00485D55" w:rsidRPr="00282738" w:rsidRDefault="00485D55" w:rsidP="00485D55">
      <w:pPr>
        <w:pStyle w:val="a6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33333"/>
        </w:rPr>
      </w:pPr>
      <w:r w:rsidRPr="00282738">
        <w:rPr>
          <w:rFonts w:ascii="Arial" w:hAnsi="Arial" w:cs="Arial"/>
          <w:b/>
          <w:color w:val="333333"/>
        </w:rPr>
        <w:t>Федеральн</w:t>
      </w:r>
      <w:r w:rsidR="00654B20">
        <w:rPr>
          <w:rFonts w:ascii="Arial" w:hAnsi="Arial" w:cs="Arial"/>
          <w:b/>
          <w:color w:val="333333"/>
        </w:rPr>
        <w:t>ой</w:t>
      </w:r>
      <w:r w:rsidRPr="00282738">
        <w:rPr>
          <w:rFonts w:ascii="Arial" w:hAnsi="Arial" w:cs="Arial"/>
          <w:b/>
          <w:color w:val="333333"/>
        </w:rPr>
        <w:t xml:space="preserve"> служб</w:t>
      </w:r>
      <w:r w:rsidR="00654B20">
        <w:rPr>
          <w:rFonts w:ascii="Arial" w:hAnsi="Arial" w:cs="Arial"/>
          <w:b/>
          <w:color w:val="333333"/>
        </w:rPr>
        <w:t>ы</w:t>
      </w:r>
      <w:r w:rsidRPr="00282738">
        <w:rPr>
          <w:rFonts w:ascii="Arial" w:hAnsi="Arial" w:cs="Arial"/>
          <w:b/>
          <w:color w:val="333333"/>
        </w:rPr>
        <w:t xml:space="preserve"> по надзору в сфере образования и науки (</w:t>
      </w:r>
      <w:proofErr w:type="spellStart"/>
      <w:r w:rsidRPr="00282738">
        <w:rPr>
          <w:rFonts w:ascii="Arial" w:hAnsi="Arial" w:cs="Arial"/>
          <w:b/>
          <w:color w:val="333333"/>
        </w:rPr>
        <w:t>Рособрнадзор</w:t>
      </w:r>
      <w:proofErr w:type="spellEnd"/>
      <w:r w:rsidRPr="00282738">
        <w:rPr>
          <w:rFonts w:ascii="Arial" w:hAnsi="Arial" w:cs="Arial"/>
          <w:b/>
          <w:color w:val="333333"/>
        </w:rPr>
        <w:t>)</w:t>
      </w:r>
      <w:r w:rsidRPr="00282738">
        <w:rPr>
          <w:rFonts w:ascii="Arial" w:hAnsi="Arial" w:cs="Arial"/>
          <w:color w:val="333333"/>
        </w:rPr>
        <w:t xml:space="preserve">           </w:t>
      </w:r>
      <w:r w:rsidRPr="00282738">
        <w:rPr>
          <w:rFonts w:ascii="Arial" w:hAnsi="Arial" w:cs="Arial"/>
          <w:b/>
          <w:color w:val="333333"/>
        </w:rPr>
        <w:t>от 23.12.2022 № 1282</w:t>
      </w:r>
    </w:p>
    <w:p w:rsidR="00485D55" w:rsidRPr="00282738" w:rsidRDefault="00485D55" w:rsidP="00282738">
      <w:pPr>
        <w:pStyle w:val="a6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33333"/>
        </w:rPr>
      </w:pPr>
      <w:r w:rsidRPr="00282738">
        <w:rPr>
          <w:rFonts w:ascii="Arial" w:hAnsi="Arial" w:cs="Arial"/>
          <w:color w:val="333333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</w:t>
      </w:r>
    </w:p>
    <w:p w:rsidR="00485D55" w:rsidRPr="00282738" w:rsidRDefault="00485D55" w:rsidP="00485D55">
      <w:pPr>
        <w:pStyle w:val="2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666666"/>
          <w:sz w:val="24"/>
          <w:szCs w:val="24"/>
        </w:rPr>
      </w:pPr>
      <w:r w:rsidRPr="00282738">
        <w:rPr>
          <w:rFonts w:ascii="Arial" w:hAnsi="Arial" w:cs="Arial"/>
          <w:color w:val="666666"/>
          <w:sz w:val="24"/>
          <w:szCs w:val="24"/>
        </w:rPr>
        <w:t>График ВПР 2023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767"/>
        <w:gridCol w:w="2487"/>
        <w:gridCol w:w="5712"/>
      </w:tblGrid>
      <w:tr w:rsidR="00485D55" w:rsidRPr="00282738" w:rsidTr="00282738">
        <w:tc>
          <w:tcPr>
            <w:tcW w:w="0" w:type="auto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Примечание</w:t>
            </w:r>
          </w:p>
        </w:tc>
      </w:tr>
      <w:tr w:rsidR="00485D55" w:rsidRPr="00282738" w:rsidTr="002827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С 15 марта по 20 мая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4, 5, 6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pStyle w:val="a6"/>
              <w:spacing w:before="0" w:beforeAutospacing="0" w:after="360" w:afterAutospacing="0"/>
            </w:pPr>
            <w:r w:rsidRPr="00282738">
              <w:t>В штатном режиме Выборочное проведение ВПР с контролем объективности результатов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rPr>
          <w:trHeight w:val="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pStyle w:val="a6"/>
              <w:spacing w:before="0" w:beforeAutospacing="0" w:after="360" w:afterAutospacing="0"/>
            </w:pPr>
            <w:r w:rsidRPr="00282738">
              <w:t>Математика, Физика (С углубленным изучением предмета)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штатном режиме ВПР проводятся во всех классах данной параллели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 xml:space="preserve">В штатном режиме ВПР в параллели 6, 7, 8 классов </w:t>
            </w:r>
            <w:r w:rsidRPr="00282738">
              <w:rPr>
                <w:sz w:val="24"/>
                <w:szCs w:val="24"/>
              </w:rPr>
              <w:lastRenderedPageBreak/>
              <w:t>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С 4 апреля по 17 апреля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5, 6, 7, 8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штатном режиме</w:t>
            </w:r>
            <w:proofErr w:type="gramStart"/>
            <w:r w:rsidRPr="00282738">
              <w:rPr>
                <w:sz w:val="24"/>
                <w:szCs w:val="24"/>
              </w:rPr>
              <w:t xml:space="preserve"> П</w:t>
            </w:r>
            <w:proofErr w:type="gramEnd"/>
            <w:r w:rsidRPr="00282738">
              <w:rPr>
                <w:sz w:val="24"/>
                <w:szCs w:val="24"/>
              </w:rPr>
              <w:t>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5, 6, 7, 8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Резервный день для выполнения участниками работ в компьютерной форме</w:t>
            </w:r>
          </w:p>
        </w:tc>
      </w:tr>
      <w:tr w:rsidR="00485D55" w:rsidRPr="00282738" w:rsidTr="00282738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режиме апробации</w:t>
            </w:r>
          </w:p>
        </w:tc>
      </w:tr>
      <w:tr w:rsidR="00485D55" w:rsidRPr="00282738" w:rsidTr="002827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режиме апробации</w:t>
            </w: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</w:tr>
      <w:tr w:rsidR="00485D55" w:rsidRPr="00282738" w:rsidTr="00282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 xml:space="preserve">Единая проверочная работа </w:t>
            </w:r>
            <w:proofErr w:type="gramStart"/>
            <w:r w:rsidRPr="00282738">
              <w:rPr>
                <w:sz w:val="24"/>
                <w:szCs w:val="24"/>
              </w:rPr>
              <w:t>по</w:t>
            </w:r>
            <w:proofErr w:type="gramEnd"/>
            <w:r w:rsidRPr="00282738">
              <w:rPr>
                <w:sz w:val="24"/>
                <w:szCs w:val="24"/>
              </w:rPr>
              <w:t xml:space="preserve"> социально-гуманитарным предметом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68" w:type="dxa"/>
              <w:bottom w:w="109" w:type="dxa"/>
              <w:right w:w="0" w:type="dxa"/>
            </w:tcMar>
            <w:vAlign w:val="center"/>
            <w:hideMark/>
          </w:tcPr>
          <w:p w:rsidR="00485D55" w:rsidRPr="00282738" w:rsidRDefault="00485D55" w:rsidP="00282738">
            <w:pPr>
              <w:rPr>
                <w:sz w:val="24"/>
                <w:szCs w:val="24"/>
              </w:rPr>
            </w:pPr>
            <w:r w:rsidRPr="00282738">
              <w:rPr>
                <w:sz w:val="24"/>
                <w:szCs w:val="24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485D55" w:rsidRPr="00282738" w:rsidRDefault="00485D55" w:rsidP="00485D55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</w:p>
    <w:p w:rsidR="00E0306F" w:rsidRPr="00282738" w:rsidRDefault="00E0306F" w:rsidP="00D333B3">
      <w:pPr>
        <w:shd w:val="clear" w:color="auto" w:fill="FFFFFF"/>
        <w:snapToGrid/>
        <w:jc w:val="center"/>
        <w:rPr>
          <w:b/>
          <w:sz w:val="22"/>
          <w:szCs w:val="22"/>
        </w:rPr>
      </w:pPr>
    </w:p>
    <w:sectPr w:rsidR="00E0306F" w:rsidRPr="00282738" w:rsidSect="00B33DA3">
      <w:pgSz w:w="11906" w:h="16838"/>
      <w:pgMar w:top="851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5E50E0"/>
    <w:rsid w:val="000003E9"/>
    <w:rsid w:val="000259A3"/>
    <w:rsid w:val="000355BB"/>
    <w:rsid w:val="00036CDF"/>
    <w:rsid w:val="00045F04"/>
    <w:rsid w:val="000553AA"/>
    <w:rsid w:val="000632EA"/>
    <w:rsid w:val="00064043"/>
    <w:rsid w:val="00065594"/>
    <w:rsid w:val="000778FB"/>
    <w:rsid w:val="00083D9C"/>
    <w:rsid w:val="000868A0"/>
    <w:rsid w:val="00090559"/>
    <w:rsid w:val="000B5F8F"/>
    <w:rsid w:val="000C5781"/>
    <w:rsid w:val="00127D2B"/>
    <w:rsid w:val="001915F2"/>
    <w:rsid w:val="001C61B5"/>
    <w:rsid w:val="001D0E41"/>
    <w:rsid w:val="00220B30"/>
    <w:rsid w:val="00273ED3"/>
    <w:rsid w:val="00282738"/>
    <w:rsid w:val="00295C87"/>
    <w:rsid w:val="002E0CC7"/>
    <w:rsid w:val="002E16AF"/>
    <w:rsid w:val="002F187E"/>
    <w:rsid w:val="00346B95"/>
    <w:rsid w:val="00371723"/>
    <w:rsid w:val="003C2236"/>
    <w:rsid w:val="003F00E9"/>
    <w:rsid w:val="00401F29"/>
    <w:rsid w:val="00445EAD"/>
    <w:rsid w:val="00453FC8"/>
    <w:rsid w:val="00454015"/>
    <w:rsid w:val="00474D00"/>
    <w:rsid w:val="00485D55"/>
    <w:rsid w:val="004A3B46"/>
    <w:rsid w:val="004C2DE0"/>
    <w:rsid w:val="004D1E78"/>
    <w:rsid w:val="004D35D9"/>
    <w:rsid w:val="00501C7E"/>
    <w:rsid w:val="00593F61"/>
    <w:rsid w:val="005E50E0"/>
    <w:rsid w:val="005F5E88"/>
    <w:rsid w:val="00622C35"/>
    <w:rsid w:val="00654B20"/>
    <w:rsid w:val="006835D5"/>
    <w:rsid w:val="006C37FC"/>
    <w:rsid w:val="006D0221"/>
    <w:rsid w:val="00714A8C"/>
    <w:rsid w:val="00727A5A"/>
    <w:rsid w:val="00746E37"/>
    <w:rsid w:val="0076544D"/>
    <w:rsid w:val="0076731D"/>
    <w:rsid w:val="00787CA5"/>
    <w:rsid w:val="007C1F29"/>
    <w:rsid w:val="007D4B20"/>
    <w:rsid w:val="00827A2F"/>
    <w:rsid w:val="00865B76"/>
    <w:rsid w:val="008C2D67"/>
    <w:rsid w:val="008C7513"/>
    <w:rsid w:val="00917443"/>
    <w:rsid w:val="00964184"/>
    <w:rsid w:val="00976FA7"/>
    <w:rsid w:val="00996614"/>
    <w:rsid w:val="009D17B0"/>
    <w:rsid w:val="009F3341"/>
    <w:rsid w:val="00A73C06"/>
    <w:rsid w:val="00B00F59"/>
    <w:rsid w:val="00B07B9F"/>
    <w:rsid w:val="00B1757F"/>
    <w:rsid w:val="00B21701"/>
    <w:rsid w:val="00B33DA3"/>
    <w:rsid w:val="00B52969"/>
    <w:rsid w:val="00B7617E"/>
    <w:rsid w:val="00BA1843"/>
    <w:rsid w:val="00BD256E"/>
    <w:rsid w:val="00BF25A3"/>
    <w:rsid w:val="00BF3AD8"/>
    <w:rsid w:val="00C10954"/>
    <w:rsid w:val="00C6286E"/>
    <w:rsid w:val="00CA65A3"/>
    <w:rsid w:val="00CB2D05"/>
    <w:rsid w:val="00CE5BA3"/>
    <w:rsid w:val="00D04F2F"/>
    <w:rsid w:val="00D16317"/>
    <w:rsid w:val="00D333B3"/>
    <w:rsid w:val="00D6487C"/>
    <w:rsid w:val="00D7202E"/>
    <w:rsid w:val="00D77AE5"/>
    <w:rsid w:val="00D87214"/>
    <w:rsid w:val="00E0306F"/>
    <w:rsid w:val="00E20A77"/>
    <w:rsid w:val="00E272DC"/>
    <w:rsid w:val="00E90772"/>
    <w:rsid w:val="00E93555"/>
    <w:rsid w:val="00EB5A6A"/>
    <w:rsid w:val="00EE2E32"/>
    <w:rsid w:val="00EE7B2A"/>
    <w:rsid w:val="00F3767B"/>
    <w:rsid w:val="00F72CF9"/>
    <w:rsid w:val="00F967A6"/>
    <w:rsid w:val="00F96E94"/>
    <w:rsid w:val="00FD2E68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6C37FC"/>
    <w:pPr>
      <w:snapToGri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2F1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F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C37FC"/>
    <w:pPr>
      <w:snapToGri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6614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96614"/>
    <w:pPr>
      <w:snapToGri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835D5"/>
    <w:rPr>
      <w:b/>
      <w:bCs/>
    </w:rPr>
  </w:style>
  <w:style w:type="paragraph" w:styleId="a9">
    <w:name w:val="No Spacing"/>
    <w:aliases w:val="основа"/>
    <w:link w:val="aa"/>
    <w:uiPriority w:val="99"/>
    <w:qFormat/>
    <w:rsid w:val="005F5E8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aliases w:val="основа Знак"/>
    <w:basedOn w:val="a0"/>
    <w:link w:val="a9"/>
    <w:uiPriority w:val="99"/>
    <w:locked/>
    <w:rsid w:val="005F5E88"/>
    <w:rPr>
      <w:rFonts w:ascii="Calibri" w:eastAsia="Calibri" w:hAnsi="Calibri" w:cs="Calibri"/>
    </w:rPr>
  </w:style>
  <w:style w:type="paragraph" w:customStyle="1" w:styleId="article-renderblock">
    <w:name w:val="article-render__block"/>
    <w:basedOn w:val="a"/>
    <w:rsid w:val="00445EAD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01C7E"/>
  </w:style>
  <w:style w:type="character" w:customStyle="1" w:styleId="10">
    <w:name w:val="Заголовок 1 Знак"/>
    <w:basedOn w:val="a0"/>
    <w:link w:val="1"/>
    <w:uiPriority w:val="9"/>
    <w:rsid w:val="003F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5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График проведения ВПР 2023</vt:lpstr>
      <vt:lpstr>    График ВПР 2023 года</vt:lpstr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2022-02-07T11:35:00Z</cp:lastPrinted>
  <dcterms:created xsi:type="dcterms:W3CDTF">2023-01-20T13:25:00Z</dcterms:created>
  <dcterms:modified xsi:type="dcterms:W3CDTF">2023-01-20T13:25:00Z</dcterms:modified>
</cp:coreProperties>
</file>