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E4" w:rsidRDefault="006A4DE4" w:rsidP="00D8530C">
      <w:pPr>
        <w:spacing w:after="0" w:line="240" w:lineRule="auto"/>
        <w:ind w:left="-540" w:right="-5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6A4DE4" w:rsidRDefault="006A4DE4" w:rsidP="00D8530C">
      <w:pPr>
        <w:spacing w:after="0" w:line="240" w:lineRule="auto"/>
        <w:ind w:left="-540" w:right="-5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Брянская область</w:t>
      </w:r>
    </w:p>
    <w:p w:rsidR="006A4DE4" w:rsidRDefault="006A4DE4" w:rsidP="00D8530C">
      <w:pPr>
        <w:spacing w:after="0" w:line="240" w:lineRule="auto"/>
        <w:ind w:left="-540" w:right="-54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НАРОДНЫХ ДЕПУТАТОВ ГОРОДА ФОКИНО</w:t>
      </w:r>
    </w:p>
    <w:p w:rsidR="006A4DE4" w:rsidRDefault="006A4DE4" w:rsidP="00D8530C">
      <w:pPr>
        <w:spacing w:after="0" w:line="240" w:lineRule="auto"/>
        <w:ind w:left="-540" w:right="-54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(СНДГФ)</w:t>
      </w:r>
    </w:p>
    <w:p w:rsidR="006A4DE4" w:rsidRDefault="006A4DE4" w:rsidP="00D8530C">
      <w:pPr>
        <w:spacing w:after="0" w:line="240" w:lineRule="auto"/>
        <w:ind w:left="-540" w:right="-54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6A4DE4" w:rsidRDefault="006A4DE4" w:rsidP="00D8530C">
      <w:pPr>
        <w:spacing w:after="0" w:line="240" w:lineRule="auto"/>
        <w:ind w:left="-540" w:right="-54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Е Ш Е Н И Е</w:t>
      </w:r>
    </w:p>
    <w:p w:rsidR="006A4DE4" w:rsidRDefault="006A4DE4" w:rsidP="00D8530C">
      <w:pPr>
        <w:spacing w:after="0" w:line="240" w:lineRule="auto"/>
        <w:ind w:left="-540" w:right="-545"/>
        <w:jc w:val="both"/>
        <w:rPr>
          <w:rFonts w:ascii="Times New Roman" w:hAnsi="Times New Roman"/>
          <w:sz w:val="24"/>
          <w:szCs w:val="24"/>
        </w:rPr>
      </w:pPr>
    </w:p>
    <w:p w:rsidR="006A4DE4" w:rsidRDefault="006A4DE4" w:rsidP="00D8530C">
      <w:pPr>
        <w:spacing w:after="0" w:line="240" w:lineRule="auto"/>
        <w:ind w:left="-540" w:right="-545"/>
        <w:jc w:val="both"/>
        <w:rPr>
          <w:rFonts w:ascii="Times New Roman" w:hAnsi="Times New Roman"/>
          <w:sz w:val="24"/>
          <w:szCs w:val="24"/>
        </w:rPr>
      </w:pPr>
    </w:p>
    <w:p w:rsidR="006A4DE4" w:rsidRDefault="006A4DE4" w:rsidP="00D8530C">
      <w:pPr>
        <w:spacing w:after="0" w:line="240" w:lineRule="auto"/>
        <w:ind w:right="-5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От 27.12. 2013г.</w:t>
      </w:r>
      <w:r>
        <w:rPr>
          <w:rFonts w:ascii="Times New Roman" w:hAnsi="Times New Roman"/>
          <w:sz w:val="24"/>
          <w:szCs w:val="24"/>
        </w:rPr>
        <w:t xml:space="preserve">                                         №       </w:t>
      </w:r>
      <w:r>
        <w:rPr>
          <w:rFonts w:ascii="Times New Roman" w:hAnsi="Times New Roman"/>
          <w:sz w:val="24"/>
          <w:szCs w:val="24"/>
          <w:u w:val="single"/>
        </w:rPr>
        <w:t xml:space="preserve">5 -  118 </w:t>
      </w:r>
    </w:p>
    <w:p w:rsidR="006A4DE4" w:rsidRDefault="006A4DE4" w:rsidP="00D8530C">
      <w:pPr>
        <w:spacing w:after="0" w:line="240" w:lineRule="auto"/>
        <w:ind w:left="-540" w:right="-5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г. Фокино</w:t>
      </w:r>
    </w:p>
    <w:p w:rsidR="006A4DE4" w:rsidRDefault="006A4DE4" w:rsidP="00D8530C">
      <w:pPr>
        <w:spacing w:after="0" w:line="240" w:lineRule="auto"/>
        <w:ind w:left="-540" w:right="-5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6A4DE4" w:rsidRDefault="006A4DE4" w:rsidP="00D8530C">
      <w:pPr>
        <w:spacing w:after="0" w:line="240" w:lineRule="auto"/>
        <w:ind w:right="-5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  принятии Положения   «Об   оплате  труда   и    гарантиях </w:t>
      </w:r>
    </w:p>
    <w:p w:rsidR="006A4DE4" w:rsidRDefault="006A4DE4" w:rsidP="00D8530C">
      <w:pPr>
        <w:spacing w:after="0" w:line="240" w:lineRule="auto"/>
        <w:ind w:right="-5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муниципальных служащих городского округа «город Фокино»                                                                                         </w:t>
      </w:r>
    </w:p>
    <w:p w:rsidR="006A4DE4" w:rsidRDefault="006A4DE4" w:rsidP="00D8530C">
      <w:pPr>
        <w:spacing w:after="0" w:line="240" w:lineRule="auto"/>
        <w:ind w:left="-540" w:right="-545"/>
        <w:jc w:val="center"/>
        <w:rPr>
          <w:rFonts w:ascii="Times New Roman" w:hAnsi="Times New Roman"/>
          <w:sz w:val="24"/>
          <w:szCs w:val="24"/>
        </w:rPr>
      </w:pPr>
    </w:p>
    <w:p w:rsidR="006A4DE4" w:rsidRDefault="006A4DE4" w:rsidP="00D8530C">
      <w:pPr>
        <w:spacing w:after="0" w:line="240" w:lineRule="auto"/>
        <w:ind w:left="-540" w:right="-5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6A4DE4" w:rsidRDefault="006A4DE4" w:rsidP="00D8530C">
      <w:pPr>
        <w:spacing w:after="0" w:line="240" w:lineRule="auto"/>
        <w:ind w:left="-540" w:right="-5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6A4DE4" w:rsidRDefault="006A4DE4" w:rsidP="00D85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  <w:t>Руководствуясь Трудовым кодексом РФ, Бюджетным кодексом РФ, Федеральным законом № 25-ФЗ от 02.03.2007г. «О муниципальной службе в Российской Федерации», Законом Брянской области № 156-З от 16.11.2007г. «О муниципальной службе в Брянской области», Постановлением Правительства Брянской области от 24.12.2013г. №755-п «О внесении изменений в постановление администрации Брянской области от 27.12.2012 №1249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для городских округов и муниципальных районов Брянской области»,</w:t>
      </w:r>
    </w:p>
    <w:p w:rsidR="006A4DE4" w:rsidRDefault="006A4DE4" w:rsidP="00D85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DE4" w:rsidRDefault="006A4DE4" w:rsidP="00D853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народных депутатов города Фокино </w:t>
      </w:r>
    </w:p>
    <w:p w:rsidR="006A4DE4" w:rsidRDefault="006A4DE4" w:rsidP="00D853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4DE4" w:rsidRDefault="006A4DE4" w:rsidP="00D85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 Е Ш И Л:</w:t>
      </w:r>
    </w:p>
    <w:p w:rsidR="006A4DE4" w:rsidRDefault="006A4DE4" w:rsidP="00D8530C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</w:p>
    <w:p w:rsidR="006A4DE4" w:rsidRDefault="006A4DE4" w:rsidP="00D85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Принять прилагаемое Положение «Об оплате труда и гарантиях муниципальных служащих городского округа «город Фокино».</w:t>
      </w:r>
    </w:p>
    <w:p w:rsidR="006A4DE4" w:rsidRDefault="006A4DE4" w:rsidP="00D85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Считать утратившими силу:</w:t>
      </w:r>
    </w:p>
    <w:p w:rsidR="006A4DE4" w:rsidRDefault="006A4DE4" w:rsidP="00D85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Решение Совета народных депутатов городского округа «город Фокино» № 3-996 от 16.01.2009г. «О принятии Положения «Об оплате труда муниципальных служащих в городском округе «город Фокино» и работников, занимающих должности, не отнесенные к муниципальным должностям муниципальной службы, органов местного самоуправления городского округа «город Фокино»;</w:t>
      </w:r>
    </w:p>
    <w:p w:rsidR="006A4DE4" w:rsidRDefault="006A4DE4" w:rsidP="00EA3D9D">
      <w:pPr>
        <w:spacing w:after="0" w:line="240" w:lineRule="auto"/>
        <w:ind w:right="-5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Решение Совета народных депутатов города Фокино « О   принятии Положения   «Об   оплате  труда   и    гарантиях муниципальных служащих городского округа «город Фокино»    от 28.12.2010г.  № 4 - 458</w:t>
      </w:r>
    </w:p>
    <w:p w:rsidR="006A4DE4" w:rsidRDefault="006A4DE4" w:rsidP="00D85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 Настоящее решение распространяется на правоотношения возникшие с 1 октября 2013 года.</w:t>
      </w:r>
    </w:p>
    <w:p w:rsidR="006A4DE4" w:rsidRDefault="006A4DE4" w:rsidP="00D85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4.Опубликовать настоящее Решение в муниципальной газете «Фокинский вестник».</w:t>
      </w:r>
    </w:p>
    <w:p w:rsidR="006A4DE4" w:rsidRDefault="006A4DE4" w:rsidP="00D8530C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</w:p>
    <w:p w:rsidR="006A4DE4" w:rsidRDefault="006A4DE4" w:rsidP="00D8530C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</w:p>
    <w:p w:rsidR="006A4DE4" w:rsidRDefault="006A4DE4" w:rsidP="00D8530C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</w:p>
    <w:p w:rsidR="006A4DE4" w:rsidRDefault="006A4DE4" w:rsidP="00D8530C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</w:p>
    <w:p w:rsidR="006A4DE4" w:rsidRDefault="006A4DE4" w:rsidP="00D8530C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>Глава  города                                                                                              А.В. Сёмин</w:t>
      </w:r>
    </w:p>
    <w:p w:rsidR="006A4DE4" w:rsidRDefault="006A4DE4" w:rsidP="00D8530C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</w:p>
    <w:p w:rsidR="006A4DE4" w:rsidRDefault="006A4DE4" w:rsidP="00D8530C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</w:p>
    <w:p w:rsidR="006A4DE4" w:rsidRDefault="006A4DE4" w:rsidP="00074F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</w:t>
      </w:r>
    </w:p>
    <w:p w:rsidR="006A4DE4" w:rsidRDefault="006A4DE4" w:rsidP="00962B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Приложение</w:t>
      </w:r>
    </w:p>
    <w:p w:rsidR="006A4DE4" w:rsidRDefault="006A4DE4" w:rsidP="00D8530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к решению Совета народных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депутатов города Фокино</w:t>
      </w:r>
    </w:p>
    <w:p w:rsidR="006A4DE4" w:rsidRDefault="006A4DE4" w:rsidP="00D8530C">
      <w:pPr>
        <w:pStyle w:val="ConsPlusTitle"/>
        <w:widowControl/>
        <w:tabs>
          <w:tab w:val="left" w:pos="3705"/>
          <w:tab w:val="center" w:pos="4677"/>
          <w:tab w:val="left" w:pos="636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от  27.12.2013г.      № 5 - 118</w:t>
      </w:r>
    </w:p>
    <w:p w:rsidR="006A4DE4" w:rsidRDefault="006A4DE4" w:rsidP="00D8530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A4DE4" w:rsidRDefault="006A4DE4" w:rsidP="00D8530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«Об оплате труда  и гарантиях муниципальных служащих 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городского округа «город Фокино» </w:t>
      </w:r>
    </w:p>
    <w:p w:rsidR="006A4DE4" w:rsidRDefault="006A4DE4" w:rsidP="00D8530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A4DE4" w:rsidRDefault="006A4DE4" w:rsidP="00D8530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A4DE4" w:rsidRDefault="006A4DE4" w:rsidP="00D853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Положение устанавливает систему оплаты труда работников, замещающих должности муниципальной службы городского округа «город Фокино», виды выплат, доплат и надбавок стимулирующего характера в пределах бюджетных ассигнований.</w:t>
      </w:r>
    </w:p>
    <w:p w:rsidR="006A4DE4" w:rsidRDefault="006A4DE4" w:rsidP="00D853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Положение устанавливает систему оплаты труда и иные гарантии муниципальных служащих, выборных должностных лиц местного самоуправления, виды выплат, доплат и надбавок стимулирующего характера в пределах бюджетных ассигнований.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Оплата труда муниципальных служащих.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Оплата труда муниципальных служащих, производится в виде денежного содержания, которое состоит из месячного должностного оклада в соответствии с замещаемой должностью (далее - должностной оклад), а также из ежемесячных и иных дополнительных выплат.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Месячный должностной оклад муниципальных служащих по конкретной должности, определяется  самостоятельно руководителем органа местного самоуправления с учетом предельных размеров месячных должностных окладов: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высшим должностям – не выше 10086 руб.;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главным должностям – не выше 7284 руб.;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ведущим должностям –  не выше 5963 руб.;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старшим должностям –  не выше 5078 руб.;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младшим должностям – не выше 3605 руб.;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Размеры установленных месячных должностных окладов ежегодно на основании муниципального правового акта Совета народных депутатов города Фокино, при условия включения необходимых средств в бюджет городского округа «город Фокино» на соответствующих год, индексируются с учетом уровня инфляции (роста потребительских цен)».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 К ежемесячным дополнительным выплатам относятся: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3.1. Ежемесячная надбавка к должностному окладу муниципального служащего за классный чин.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 дня присвоения муниципальному служащему классного чина ему устанавливается распоряжением руководителя соответствующего органа местного самоуправления, надбавка за классный чин в следующих размерах к должностному окладу: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1 класс – 50 процентов;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2  класс – 40 процентов;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3 класс – 30 процентов;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3.2. Ежемесячная надбавка к должностному окладу за выслугу лет на муниципальной службе: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Ежемесячная надбавка к должностному окладу за выслугу лет на муниципальной службе устанавливается руководителем органа местного самоуправления, органа администрации, наделенного правами юридического лица и выплачивается при стаже муниципальной службы: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от 1 года до 5 лет в размере 10 процентов;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от 5 лет до 10 лет в размере 15 процентов;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от 10 лет до 15 лет в размере 20 процентов;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от 15 лет в размере 30 процентов.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 Ежемесячная надбавка к должностному окладу за особые условия муниципальной службы: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Ежемесячная надбавка за особые условия к должностному окладу муниципального служащего устанавливается в процентном отношении: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Главе администрации города – в размере 200 процентов;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Для высших должностей – до 200 процентов;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Для главных должностей – до 150 процентов; 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Для ведущих должностей – до 120 процентов;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Для старших должностей – до 90 процентов;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Для младших должностей - до 60 процентов;</w:t>
      </w:r>
    </w:p>
    <w:p w:rsidR="006A4DE4" w:rsidRDefault="006A4DE4" w:rsidP="00D8530C">
      <w:pPr>
        <w:spacing w:after="0" w:line="240" w:lineRule="auto"/>
        <w:ind w:right="-104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3.4 3 Ежемесячное денежное поощрение:</w:t>
      </w:r>
    </w:p>
    <w:p w:rsidR="006A4DE4" w:rsidRDefault="006A4DE4" w:rsidP="00D8530C">
      <w:pPr>
        <w:spacing w:after="0" w:line="240" w:lineRule="auto"/>
        <w:ind w:right="-10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Ежемесячное денежное поощрение устанавливается в процентном отношении к должностному окладу муниципального служащего – главе администрации города Фокино 150 процентов, муниципальным служащим до 100 процентов. Решение о выплате ежемесячного денежного поощрения  оформляется руководителем соответствующего органа местного самоуправления с учетом соблюдения нормативов расходов на оплату труда муниципальных служащих». 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 К иным дополнительным выплатам относятся: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  <w:t>4.1.Премии за выполнение особо важных и сложных заданий.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Премирование является формой материального стимулирования эффективного и добросовестного труда, производится по итогам выполнения особо важных и сложных заданий с учетом личного вклада каждого муниципального служащего в осуществление основных функций органов местного самоуправления городского округа «город Фокино».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Решение о выплате премии по результатам выполнения особо важных и сложных заданий оформляется руководителем соответствующего органа местного самоуправления. В отношении муниципальных служащих  органа администрации, наделенного правами юридического лица, решение оформляется приказом руководителя по согласованию с главой администрации.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качестве расчетного периода для исчисления премии может приниматься отработанное время, равное месяцу, кварталу, полугодию, году или иному сроку, установленному для выполнения задания.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Премии могут выплачиваться одновременно всем работникам органа местного самоуправления либо работникам его отдельных структурных подразделений, а также конкретным работникам.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Размер премии, выплачиваемой работнику, определяется, исходя из результатов его деятельности и максимальными размерами, не ограничивается.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Основными показателями премирования работников являются: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высших и главных должностей муниципальной службы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результаты работы курируемых отраслей и структурных подразделений органа местного самоуправления городского округа «город Фокино», достигнутые путем своевременного и качественного выполнения работ по основным направлениям деятельности;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творческий подход в подготовке инициативных предложений по совершенствованию деятельности структурных подразделений;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остальных работников органа местного самоуправления городского округа «город Фокино»: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оперативность и профессионализм работников в решении вопросов, входящих в их компетенцию, в подготовке документов, выполнении поручений руководства органа местного самоуправления городского округа «город Фокино» и руководства структурного подразделения органа местного самоуправления;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своевременное, добросовестное, качественное выполнение обязанностей, предусмотренных должностными инструкциями, в том числе обязанностей отсутствующего работника.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Премии выплачиваются работникам, состоящим в служебных (трудовых) отношениях на дату подписания распоряжения (приказа) о выплате премии.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Премии за расчетный период выплачиваются пропорционально фактически отработанному времени.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Работники, поступившие на работу в течение периода, принятого в качестве расчетного для начисления премий, могут быть премированы с учетом их трудового вклада и фактически отработанного времени.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Время нахождения работника в ежегодном очередном оплачиваемом отпуске включается в расчетный период для начисления премий.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 определении размера премии работнику основаниями для снижения ее размера (отказа в премировании) являются: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несоблюдение установленных сроков выполнения поручений руководства или ненадлежащее исполнение должностных обязанностей, некачественное их выполнение при отсутствии уважительных причин;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недостаточный уровень исполнительской дисциплины;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низкая результативность работы;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несоблюдение требований служебного распорядка.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 подлежат премированию работники, имеющие дисциплинарное взыскание.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Снижение размера премии (отказ в премировании) производится на основании предложений руководителей структурных подразделений органов местного самоуправления, органов администрации, наделенных правами юридического лица.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Выплата премий производится в пределах установленного фонда оплаты труда. Сумма средств на выплату премий формируется из части фонда оплаты труда, предусмотренной на премирование при его формировании, и имеющейся экономии фонда оплаты труда.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  <w:t>Руководитель органа местного самоуправления, органа администрации, наделенного правами юридического лица (по согласованию с главой администрации), принимает решение о ежемесячном премировании в размере до 25% от должностного оклада.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наличии экономии фонда оплаты труда руководитель органа местного самоуправления, органа администрации, наделенного правами юридического лица (по согласованию с главой администрации), может принять решение о премировании муниципальных служащих по результатам работы за год.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4.2. Единовременная выплата при предоставлении ежегодного оплачиваемого отпуска в размере 2,5 должностных окладов, установленных лицу на день ухода в отпуск и материальная помощь в размере двух должностных окладов.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Единовременная выплата производится один раз в год при наличии письменного заявления муниципального служащего. 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  <w:t>В случае разделения основного оплачиваемого отпуска в установленном порядке на части, единовременная выплата выплачивается при предоставлении любой части указанного отпуска в количестве не менее 14 календарных дней.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  <w:t>Единовременная выплата к отпуску производится одновременно с выплатой денежного содержания за период отпуска.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 В случае если служащий  не использовал в течение года своего права на отпуск, данная единовременная выплата  производится в конце года по соответствующему заявлению муниципального служащего.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4.3. Порядок выплаты материальной помощи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Муниципальным служащим выплачивается материальная помощь в пределах фонда оплаты труда муниципальных служащих.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Решение о выплате материальной помощи оформляется: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главе администрации – распоряжением главы города;    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руководителю органа администрации, наделенного правами юридического лица - распоряжением руководителя органа местного самоуправления;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>муниципальным служащим – распоряжением руководителя органа местного самоуправления, приказом руководителя органа администрации, наделенного правами юридического лица.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  <w:t>Выплата материальной помощи осуществляется по заявлению муниципального служащего на основании приказа (распоряжения) руководителя.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Выплата материальной помощи работникам осуществляется равными долями два раза в год, в первом и втором полугодии соответственно, в котором у работника возникло право на оказание ему материальной помощи.</w:t>
      </w:r>
    </w:p>
    <w:p w:rsidR="006A4DE4" w:rsidRDefault="006A4DE4" w:rsidP="00D853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вновь принятых на работу и отработавших не полное полугодие, в котором у работника возникло право на оказание ему материальной помощи, материальная помощь выплачивается за фактически отработанное время в данном полугодии.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Материальная помощь не выплачивается: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а) муниципальным служащим, находящимся в отпуске по уходу за ребенком до достижения им возраста трех лет;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б) муниципальным служащим, принятым на муниципальную службу и проходящим установленный срок испытания;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в) муниципальным служащим, уволенным до окончания текущего финансового года.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Муниципальным служащим может выплачиваться дополнительная материальная помощь в следующих случаях: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а) при рождении ребенка;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б) при вступлении в брак;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в) при наступлении непредвиденных событий (несчастный случай, пожар, кража, стихийное бедствие и др.), требующих значительных затрат денежных средств;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г) в случае смерти близких родственников;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д) в связи с юбилейными датами (50, 55 ,60-летие);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е) в иных случаях по решению руководителя.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Решение о выплате дополнительной материальной помощи и ее размере принимается руководителем на основании соответствующего заявления муниципального служащего и ходатайства руководителя соответствующего подразделения.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 этом во всех указанных случаях дополнительная материальная помощь выплачивается при наличии соответствующих подтверждающих документов.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Дополнительная материальная помощь выплачивается за счет экономии фонда оплаты труда муниципальных служащих.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В случае увольнения муниципального служащего выплаченная в текущем рабочем году материальная помощь, в том числе дополнительная, удержанию не подлежит.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4.4. За работу со сведениями, составляющими государственную тайну, устанавливается ежемесячная надбавка к должностному окладу в размерах и порядке, определяемых законодательством Российской Федерации.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  <w:t>5. При формировании годового фонда оплаты труда Главы администрации города Фокино (исполнительно-распорядительного органа муниципального образования)  предусмотреть не более 76 должностных окладов в год.»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6A4DE4" w:rsidRDefault="006A4DE4" w:rsidP="00D8530C">
      <w:pPr>
        <w:tabs>
          <w:tab w:val="left" w:pos="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6. При формировании годового фонда оплаты труда муниципальных служащих городского округа « город Фокино» предусмотреть не более 51 должностных окладов.</w:t>
      </w:r>
    </w:p>
    <w:p w:rsidR="006A4DE4" w:rsidRDefault="006A4DE4" w:rsidP="00D85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</w:p>
    <w:p w:rsidR="006A4DE4" w:rsidRDefault="006A4DE4" w:rsidP="00D853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DE4" w:rsidRDefault="006A4DE4" w:rsidP="00D853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DE4" w:rsidRDefault="006A4DE4" w:rsidP="00D853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DE4" w:rsidRDefault="006A4DE4" w:rsidP="00D853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DE4" w:rsidRDefault="006A4DE4" w:rsidP="00D853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DE4" w:rsidRDefault="006A4DE4" w:rsidP="00D853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DE4" w:rsidRDefault="006A4DE4" w:rsidP="00D853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DE4" w:rsidRDefault="006A4DE4" w:rsidP="00D853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DE4" w:rsidRDefault="006A4DE4" w:rsidP="00D853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DE4" w:rsidRDefault="006A4DE4" w:rsidP="00D853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DE4" w:rsidRDefault="006A4DE4" w:rsidP="00D853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DE4" w:rsidRDefault="006A4DE4" w:rsidP="00D853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DE4" w:rsidRDefault="006A4DE4" w:rsidP="00D853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DE4" w:rsidRDefault="006A4DE4" w:rsidP="00D853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DE4" w:rsidRDefault="006A4DE4" w:rsidP="00D853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DE4" w:rsidRDefault="006A4DE4" w:rsidP="00D853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DE4" w:rsidRDefault="006A4DE4" w:rsidP="00D853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DE4" w:rsidRDefault="006A4DE4" w:rsidP="00D853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DE4" w:rsidRDefault="006A4DE4" w:rsidP="00D853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DE4" w:rsidRDefault="006A4DE4" w:rsidP="00D853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DE4" w:rsidRDefault="006A4DE4" w:rsidP="00D853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DE4" w:rsidRDefault="006A4DE4" w:rsidP="00D853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DE4" w:rsidRDefault="006A4DE4" w:rsidP="00D853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DE4" w:rsidRDefault="006A4DE4" w:rsidP="00D853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DE4" w:rsidRDefault="006A4DE4" w:rsidP="00D853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DE4" w:rsidRDefault="006A4DE4" w:rsidP="00D853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DE4" w:rsidRDefault="006A4DE4" w:rsidP="00D853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DE4" w:rsidRDefault="006A4DE4" w:rsidP="00D853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DE4" w:rsidRDefault="006A4DE4" w:rsidP="00D853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DE4" w:rsidRDefault="006A4DE4" w:rsidP="00D853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DE4" w:rsidRDefault="006A4DE4" w:rsidP="00D853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DE4" w:rsidRDefault="006A4DE4" w:rsidP="00D853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DE4" w:rsidRDefault="006A4DE4" w:rsidP="00D853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DE4" w:rsidRDefault="006A4DE4" w:rsidP="00D853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DE4" w:rsidRDefault="006A4DE4" w:rsidP="00D853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DE4" w:rsidRDefault="006A4DE4" w:rsidP="00D853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DE4" w:rsidRDefault="006A4DE4" w:rsidP="00D853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DE4" w:rsidRDefault="006A4DE4" w:rsidP="00D853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DE4" w:rsidRDefault="006A4DE4" w:rsidP="00D853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DE4" w:rsidRDefault="006A4DE4" w:rsidP="00D853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DE4" w:rsidRDefault="006A4DE4" w:rsidP="00D853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DE4" w:rsidRDefault="006A4DE4" w:rsidP="00D853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DE4" w:rsidRDefault="006A4DE4" w:rsidP="00074F8D">
      <w:pPr>
        <w:spacing w:after="0" w:line="240" w:lineRule="auto"/>
        <w:ind w:right="-545"/>
        <w:jc w:val="both"/>
        <w:rPr>
          <w:rFonts w:ascii="Times New Roman" w:hAnsi="Times New Roman"/>
          <w:sz w:val="24"/>
          <w:szCs w:val="24"/>
        </w:rPr>
      </w:pPr>
      <w:r>
        <w:t xml:space="preserve">          </w:t>
      </w:r>
    </w:p>
    <w:sectPr w:rsidR="006A4DE4" w:rsidSect="00AA0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30C"/>
    <w:rsid w:val="00033CD4"/>
    <w:rsid w:val="00051871"/>
    <w:rsid w:val="00074F8D"/>
    <w:rsid w:val="0008613B"/>
    <w:rsid w:val="000B7DCB"/>
    <w:rsid w:val="00185273"/>
    <w:rsid w:val="001972D6"/>
    <w:rsid w:val="001F26F5"/>
    <w:rsid w:val="00222AAB"/>
    <w:rsid w:val="002B7639"/>
    <w:rsid w:val="00317017"/>
    <w:rsid w:val="00355781"/>
    <w:rsid w:val="00364C47"/>
    <w:rsid w:val="004601C6"/>
    <w:rsid w:val="00473113"/>
    <w:rsid w:val="00582B24"/>
    <w:rsid w:val="005B55A4"/>
    <w:rsid w:val="006A4DE4"/>
    <w:rsid w:val="00700EE1"/>
    <w:rsid w:val="008058C7"/>
    <w:rsid w:val="00851392"/>
    <w:rsid w:val="00905157"/>
    <w:rsid w:val="00911591"/>
    <w:rsid w:val="00941612"/>
    <w:rsid w:val="00957AEB"/>
    <w:rsid w:val="00962B5E"/>
    <w:rsid w:val="009841D9"/>
    <w:rsid w:val="00A43D40"/>
    <w:rsid w:val="00AA0BC8"/>
    <w:rsid w:val="00B07967"/>
    <w:rsid w:val="00B40D1D"/>
    <w:rsid w:val="00B96F8D"/>
    <w:rsid w:val="00BA00B7"/>
    <w:rsid w:val="00C35EC1"/>
    <w:rsid w:val="00D8530C"/>
    <w:rsid w:val="00E45E06"/>
    <w:rsid w:val="00EA3D9D"/>
    <w:rsid w:val="00FD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BC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8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8530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1972D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51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4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6</Pages>
  <Words>2165</Words>
  <Characters>12347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Пользователь Windows</cp:lastModifiedBy>
  <cp:revision>26</cp:revision>
  <cp:lastPrinted>2013-12-30T12:58:00Z</cp:lastPrinted>
  <dcterms:created xsi:type="dcterms:W3CDTF">2013-12-27T07:43:00Z</dcterms:created>
  <dcterms:modified xsi:type="dcterms:W3CDTF">2013-12-30T13:01:00Z</dcterms:modified>
</cp:coreProperties>
</file>