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AA" w:rsidRDefault="006A77AA" w:rsidP="0008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AA" w:rsidRPr="00083860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86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77AA" w:rsidRPr="00083860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860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</w:p>
    <w:p w:rsidR="006A77AA" w:rsidRPr="00083860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Par1"/>
      <w:bookmarkEnd w:id="0"/>
      <w:r w:rsidRPr="000838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СОВЕТ НАРОДНЫХ ДЕПУТАТОВ ГОРОДА ФОКИНО</w:t>
      </w:r>
    </w:p>
    <w:p w:rsidR="006A77AA" w:rsidRPr="00083860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08386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(СНДГФ)</w:t>
      </w:r>
    </w:p>
    <w:p w:rsidR="006A77AA" w:rsidRPr="00083860" w:rsidRDefault="006A77AA" w:rsidP="000838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A77AA" w:rsidRPr="00083860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 w:rsidRPr="000838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</w:t>
      </w:r>
      <w:proofErr w:type="gramEnd"/>
      <w:r w:rsidR="004A03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838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</w:t>
      </w:r>
      <w:r w:rsidR="004A03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838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Ш</w:t>
      </w:r>
      <w:r w:rsidR="004A03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838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</w:t>
      </w:r>
      <w:r w:rsidR="004A03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838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Н</w:t>
      </w:r>
      <w:r w:rsidR="004A03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838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</w:t>
      </w:r>
      <w:r w:rsidR="004A03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8386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</w:t>
      </w: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77AA" w:rsidRPr="004A03B1" w:rsidRDefault="004A03B1" w:rsidP="006A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A03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от   27.02. 2015</w:t>
      </w:r>
      <w:r w:rsidR="006A77AA" w:rsidRPr="004A03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г.</w:t>
      </w:r>
      <w:r w:rsidR="006A77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0838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  <w:r w:rsidR="00083860" w:rsidRPr="00083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083860" w:rsidRPr="00083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7AA" w:rsidRPr="000838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A03B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5 – 360 </w:t>
      </w: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630CD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принятии </w:t>
      </w:r>
      <w:r w:rsidR="00E6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03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оложения </w:t>
      </w:r>
    </w:p>
    <w:p w:rsidR="00E630CD" w:rsidRDefault="004A03B1" w:rsidP="006A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«О </w:t>
      </w:r>
      <w:r w:rsidR="006A7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="00E6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казне </w:t>
      </w:r>
      <w:r w:rsidR="00E6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6A7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</w:t>
      </w:r>
      <w:proofErr w:type="gramEnd"/>
      <w:r w:rsidR="00E630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6A7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бразования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A7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округа</w:t>
      </w:r>
    </w:p>
    <w:p w:rsidR="006A77AA" w:rsidRDefault="004A03B1" w:rsidP="006A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«город Фокино</w:t>
      </w:r>
      <w:r w:rsidR="006A77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77AA" w:rsidRPr="004A03B1" w:rsidRDefault="004A03B1" w:rsidP="006A7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A7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совершенствования системы управления объектами муниципальной собственности и в соответствии с Гражданским </w:t>
      </w:r>
      <w:hyperlink r:id="rId5" w:history="1">
        <w:r w:rsidR="006A77AA" w:rsidRPr="004A03B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="006A7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6" w:history="1">
        <w:r w:rsidR="006A77AA" w:rsidRPr="004A03B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="006A7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06.10.2003 года №</w:t>
      </w:r>
      <w:r w:rsidR="006A77AA" w:rsidRP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"Об общих принципах организации местного самоуп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Федерации"</w:t>
      </w:r>
      <w:r w:rsidRPr="004A03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города Фокино</w:t>
      </w: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AA" w:rsidRDefault="006A77AA" w:rsidP="004A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Л:</w:t>
      </w: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AA" w:rsidRDefault="006A77AA" w:rsidP="004A03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Принять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3B1">
        <w:rPr>
          <w:rFonts w:ascii="Times New Roman" w:hAnsi="Times New Roman" w:cs="Times New Roman"/>
          <w:sz w:val="24"/>
          <w:szCs w:val="24"/>
        </w:rPr>
        <w:t>Положение</w:t>
      </w:r>
      <w:r w:rsidR="004A03B1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муниципальной казне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образования городского округа «город Фокино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>» (прилагается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A03B1" w:rsidRDefault="006A77AA" w:rsidP="004A03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 силу Решение Совета народных депутатов городского округа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«город  Фокино»   от   18.12.2006  года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455 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принятии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</w:p>
    <w:p w:rsidR="006A77AA" w:rsidRDefault="006A77AA" w:rsidP="004A03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муниципальной казне городского округа «город Фокино».</w:t>
      </w:r>
    </w:p>
    <w:p w:rsidR="006A77AA" w:rsidRDefault="006A77AA" w:rsidP="004A03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подлежит опубликованию в муниципальной газете «Фокинский Вестник».</w:t>
      </w:r>
    </w:p>
    <w:p w:rsidR="006A77AA" w:rsidRDefault="006A77AA" w:rsidP="004A03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Решение вступает в силу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принятия.</w:t>
      </w: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AA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города                     </w:t>
      </w:r>
      <w:r w:rsidR="006A7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А. В. Се</w:t>
      </w:r>
      <w:r w:rsidR="006A77AA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</w:p>
    <w:p w:rsidR="006A77AA" w:rsidRDefault="006A77AA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4724F" w:rsidRDefault="00D4724F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4724F" w:rsidRDefault="00D4724F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4724F" w:rsidRDefault="00D4724F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4724F" w:rsidRDefault="00D4724F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4724F" w:rsidRDefault="00D4724F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4724F" w:rsidRDefault="00D4724F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4724F" w:rsidRDefault="00D4724F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630CD" w:rsidRDefault="00E630CD" w:rsidP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7294" w:rsidRDefault="00BB7294" w:rsidP="00BB72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:rsidR="00303088" w:rsidRPr="00CD72D3" w:rsidRDefault="00BB7294" w:rsidP="00BB72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62108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303088" w:rsidRPr="00CD72D3" w:rsidRDefault="00621083" w:rsidP="0062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E6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088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="00E6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088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народных</w:t>
      </w:r>
      <w:r w:rsidR="00E63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088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303088" w:rsidRPr="00CD72D3" w:rsidRDefault="0062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Фокино </w:t>
      </w:r>
      <w:r w:rsidR="00E630CD">
        <w:rPr>
          <w:rFonts w:ascii="Times New Roman" w:hAnsi="Times New Roman" w:cs="Times New Roman"/>
          <w:color w:val="000000" w:themeColor="text1"/>
          <w:sz w:val="24"/>
          <w:szCs w:val="24"/>
        </w:rPr>
        <w:t>№ 5- 360  от  27.02.2015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621083" w:rsidRDefault="00621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6A77AA" w:rsidRDefault="006A7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303088" w:rsidRPr="00CD72D3" w:rsidRDefault="00303088" w:rsidP="00BB7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2"/>
      <w:bookmarkEnd w:id="1"/>
      <w:r w:rsidRPr="00CD7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621083" w:rsidRPr="00CD72D3" w:rsidRDefault="0062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7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303088" w:rsidRPr="00CD7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муниципальной казне </w:t>
      </w:r>
      <w:r w:rsidRPr="00CD7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303088" w:rsidRPr="00CD72D3" w:rsidRDefault="00621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D7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городского округа «город</w:t>
      </w:r>
      <w:r w:rsidR="00303088" w:rsidRPr="00CD7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D7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Фокино»</w:t>
      </w:r>
    </w:p>
    <w:p w:rsidR="00A43482" w:rsidRPr="00CD72D3" w:rsidRDefault="00A43482" w:rsidP="00DE7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8"/>
      <w:bookmarkEnd w:id="2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разработано в соответствии со </w:t>
      </w:r>
      <w:hyperlink r:id="rId7" w:history="1">
        <w:r w:rsidRPr="00CD72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125</w:t>
        </w:r>
      </w:hyperlink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CD72D3">
          <w:rPr>
            <w:rFonts w:ascii="Times New Roman" w:hAnsi="Times New Roman" w:cs="Times New Roman"/>
            <w:color w:val="000000" w:themeColor="text1"/>
            <w:sz w:val="24"/>
            <w:szCs w:val="24"/>
          </w:rPr>
          <w:t>215</w:t>
        </w:r>
      </w:hyperlink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Федерации, Федеральным </w:t>
      </w:r>
      <w:hyperlink r:id="rId9" w:history="1">
        <w:r w:rsidRPr="00CD72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определяет общие цели, задачи, порядок учета, распоряжения муниципальным имуществом, составляющим муниципальную казну </w:t>
      </w:r>
      <w:r w:rsidR="008B2F1B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«город Фокино»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муниципальную казну).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Настоящее Положение не регулирует порядок управления и распоряжения средствами бюджета </w:t>
      </w:r>
      <w:r w:rsidR="008B2F1B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«город Фокино»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земельными и природными ресурсами, входящими в состав муниципальной казны </w:t>
      </w:r>
      <w:r w:rsidR="008B2F1B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«город Фокино»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3088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9234AF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Учёт и распоряжение имуществом, составляющим муниципальную казну, осуществляет Комитет по управлению муниципальным имуществом города Фокино (далее – КУМИ г. Фокино) в порядке, установленном действующим законодательством, настоящим Положением, иными актами органов местного самоуправления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9234AF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9234AF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3088" w:rsidRPr="00CD72D3" w:rsidRDefault="00BB7294" w:rsidP="00BB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 От имени собственника имущества, находящегося в муниципальной казне выступает Комитет по управлению муниципальным имуществом города Фокино, в пределах полномочия Комитет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6"/>
      <w:bookmarkEnd w:id="3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2. Цели и задачи создания муниципальной казны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2.1. Целями создания муниципальной казны являются: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укрепление материально-финансовой основы городского самоуправления;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сохранности имущества, находящегося в муниципальной собственности, используемого для социально-экономического развития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увеличение доходов бюджета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привлечение инвестиций и стимулирование предпринимательской активности на территории города;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обязательств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гражданско-правовым сделкам.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2.2. В указанных целях решаются следующие задачи: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proofErr w:type="spellStart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Пообъектный</w:t>
      </w:r>
      <w:proofErr w:type="spellEnd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 имущества, составляющего муниципальную казну, и его движение;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2.2.2. Сохранение в составе муниципальной казны имущества, необходимого для обеспечения общественных потребностей населения;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2.2.3. Выявление и применение наиболее эффективных способов использования муниципального имущества;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2.2.4. </w:t>
      </w:r>
      <w:proofErr w:type="gramStart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и использованием муниципального имущества по целевому назначению;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2.2.5. Формирование информационной базы данных, содержащих достоверную информацию о составе движимого и недвижимого имущества казны, его техническом 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состоянии, стоимостных и иных характеристик.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61"/>
      <w:bookmarkEnd w:id="4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3. Состав и источники формирования муниципальной казны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состав муниципальной казны входит движимое и недвижимое имущество, находящееся в муниципальной собственности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64"/>
      <w:bookmarkEnd w:id="5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3.2. Источниками образования муниципальной казны является имущество: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Вновь созданное или приобретенное непосредственно в муниципальную собственность за счет средств бюджета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Переданное в порядке, предусмотренном законодательством, из государственной (федеральной и областной) собственности в муниципальную собственность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3.2.3. Переданное безвозмездно в муниципальную собственность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proofErr w:type="gramStart"/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gramEnd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ридическими и физическими лицами;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</w:t>
      </w:r>
      <w:proofErr w:type="gramStart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Исключенное</w:t>
      </w:r>
      <w:proofErr w:type="gramEnd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хозяйственного ведения муниципальных унитарных предприятий и изъятое из оперативного управления муниципальных учреждений, в случаях, предусмотренных действующим законодательством;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3.2.5. Поступившее в муниципальную собственность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A0BB1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по другим законным основаниям.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Включение в состав муниципальной казны имущества, образованного за счет источников, указанных в </w:t>
      </w:r>
      <w:hyperlink w:anchor="Par64" w:history="1">
        <w:r w:rsidRPr="00CD72D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3.2</w:t>
        </w:r>
      </w:hyperlink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осуществляется на основании решений администрации</w:t>
      </w:r>
      <w:r w:rsidR="00AA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устанавливающих целесообразность включения объектов в состав муниципальной казны, способы его дальнейшего использования, порядок его содержания и эксплуатации.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2"/>
      <w:bookmarkEnd w:id="6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4. Порядок учета имущества, составляющего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казну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Имущество, составляющее муниципальную казну, принадлежит на праве собственности муниципальному образованию город </w:t>
      </w:r>
      <w:r w:rsidR="00AA0BB1">
        <w:rPr>
          <w:rFonts w:ascii="Times New Roman" w:hAnsi="Times New Roman" w:cs="Times New Roman"/>
          <w:color w:val="000000" w:themeColor="text1"/>
          <w:sz w:val="24"/>
          <w:szCs w:val="24"/>
        </w:rPr>
        <w:t>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Учет имущества, составляющего муниципальную казну, осуществляется Комитетом </w:t>
      </w:r>
      <w:r w:rsidR="009234AF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муниципальным имущество</w:t>
      </w:r>
      <w:r w:rsidR="00334E49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города Фокино в соответствии с Порядком ведения органами местного самоуправления реестров муниципального имущества 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законодательством РФ о бухгалтерском учете.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4.3. Объекты инженерной инфраструктуры (сети) допускается учитывать без детального описания структуры объекта, используя обобщенные показатели (погонные или квадратные метры, штуки и т.п.).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4.4. Учет имущества, составляющего муниципальную казну, осуществляется в специальном разделе реестра муниципальной собственности.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4.5. Выписка из реестра муниципальной собственности на движимое имущество и свидетельство о государственной регистрации права муниципальной собственности на недвижимое имущество являются документами, подтверждающими право муниципальной собственности на имущество.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82"/>
      <w:bookmarkEnd w:id="7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5. Выбытие имущества из состава муниципальной казны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5.1. Основания выбытия имущества из состава муниципальной казны: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безвозмездная или возмездная передача из муниципальной собственности в государственную собственность субъекта Российской Федерации или в федеральную собственность в соответствии с договорами (соглашениями) публично-правового характера;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передача в хозяйственное ведение муниципальным предприятиям либо оперативное управление муниципальным учреждениям;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приватизация имущества казны в установленном законом порядке;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уничтожение либо повреждение имущества вследствие стихийных бедствий и других чрезвычайных ситуаций природного и техногенного характера;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списание имущества из-за физического износа;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совершение иных сделок, предусмотренных законодательством Российской Федерации.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Порядок и условия выбытия имущества из состава муниципальной казны осуществляются в соответствии с действующим законодательством РФ и нормативными правовыми актами органов местного самоуправления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93"/>
      <w:bookmarkEnd w:id="8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6. Порядок распоряжения имуществом,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составляющим муниципальную казну</w:t>
      </w:r>
    </w:p>
    <w:p w:rsidR="00303088" w:rsidRPr="00CD72D3" w:rsidRDefault="00303088" w:rsidP="004C6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Условия и порядок распоряжения муниципальной казной регулируются действующим законодательством Российской Федерации, правовыми актами Совета народных депутатов </w:t>
      </w:r>
      <w:r w:rsidR="004C6AE5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Фокино 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и соответствующими договорами.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6.2. Распоряжение муниципальной казной осуществляется следующими способами: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передача в аренду физическим или юридическим лицам в соответствии с нормативными правовыми актами </w:t>
      </w:r>
      <w:r w:rsidR="004C6AE5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 города 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устанавливающими порядок и условия сдачи в аренду муниципального нежилого фонда </w:t>
      </w:r>
      <w:r w:rsidR="004C6AE5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«город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AE5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Фокино»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передача в безвозмездное пользование, залог, а также передача муниципальным унитарным предприятиям на праве хозяйственного ведения и муниципальным учреждениям на праве оперативного управления в соответствии с нормативными правовыми актами </w:t>
      </w:r>
      <w:r w:rsidR="00486726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 города 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устанавливающими порядок и условия владения, пользования и распоряжения (управления) муниципальным имуществом </w:t>
      </w:r>
      <w:r w:rsidR="00486726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«город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726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Фокино»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передача в государственную собственность Брянской области или федеральную собственность Российской Федерации в порядке, установленном действующим законодательством Российской Федерации;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приватизация в порядке, установленном действующим законодательством Российской Федерации и нормативными правовыми актами </w:t>
      </w:r>
      <w:r w:rsidR="00486726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 города 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способы распоряжения, установленные действующим законодательством Российской Федерации и нормативными правовыми актами </w:t>
      </w:r>
      <w:r w:rsidR="00486726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 города 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E56DD4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муниципальным имуществом города 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переданных ему полномочий в соответствии с действующим законодательством: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непосредственное исполнение решений о распоряжении имуществом казны, в том числе оформляет договоры на использование имущества казны;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претензионную и исковую работу по защите прав муниципального образования как собственника имущества;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оформление документов по списанию объектов имущества казны в соответствии с порядком, утверждаемым администрацией</w:t>
      </w:r>
      <w:r w:rsidR="00E56DD4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6.4. Изготовление документов, необходимых для осуществления государственной регистрации права муниципальной собственности на недвижим</w:t>
      </w:r>
      <w:r w:rsidR="00E56DD4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ое имущество казны, совершается Комитетом по управлению муниципальным имуществом города 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бюджета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79C3" w:rsidRPr="00CD72D3" w:rsidRDefault="000B79C3" w:rsidP="00E56DD4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DD4" w:rsidRPr="00CD72D3" w:rsidRDefault="00E56DD4" w:rsidP="00E56DD4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12"/>
      <w:bookmarkEnd w:id="9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7. Финансирование содержания имущества, составляющего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муниципальную казну </w:t>
      </w:r>
      <w:r w:rsidR="000B79C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B79C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город 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Содержание имущества, составляющего муниципальную казну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путем поддержания имущества в исправном 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состоянии и обеспечения его сохранности (в том числе защиты от посягатель</w:t>
      </w:r>
      <w:proofErr w:type="gramStart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ств тр</w:t>
      </w:r>
      <w:proofErr w:type="gramEnd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етьих лиц).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</w:t>
      </w:r>
      <w:proofErr w:type="gramStart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 передачи имущества, составляющего муниципальную казну города </w:t>
      </w:r>
      <w:r w:rsidR="00E56DD4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Фокино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, во временное пользование по договору аренды (имущественного найма), передачи имущества в безвозмездное временное пользование по договору безвозмездного пользования имуществом (ссуды), передачи имущества залогодержателю по договору о залоге и в других случаях, установленных действующим законодательством, содержание муниципального имущества обеспечивается соответственно арендаторами, ссудополучателями, залогодержателями или иными лицами, у которых находится в пользовании и</w:t>
      </w:r>
      <w:proofErr w:type="gramEnd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владении</w:t>
      </w:r>
      <w:proofErr w:type="gramEnd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муниципальное казенное имущество, если иное не предусмотрено соглашением сторон.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Содержание имущества, составляющего муниципальную казну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«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ород</w:t>
      </w:r>
      <w:r w:rsidR="00DE7CFE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обремененного правами третьих лиц, осуществляется за счет средств городского бюджета на основании соответствующих договоров, иных источников.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7.4. Бремя расходов по содержанию земельного участка, занимаемого объектом недвижимости, входящим в состав муниципальной казны, несет пользователь объекта, если иное не предусмотрено действующим законодательством или договором пользования объектом.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20"/>
      <w:bookmarkEnd w:id="10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и целевым использованием имущества,</w:t>
      </w:r>
    </w:p>
    <w:p w:rsidR="000B79C3" w:rsidRPr="00CD72D3" w:rsidRDefault="00303088" w:rsidP="000B7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составляющего муниципальную казну </w:t>
      </w:r>
      <w:r w:rsidR="000B79C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B79C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город 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B79C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79C3" w:rsidRPr="00CD72D3" w:rsidRDefault="000B79C3" w:rsidP="000B7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 w:rsidP="00E56D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proofErr w:type="gramStart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сохранностью и целевым использованием недвижимого имущества, составляющего муниципальную казну и переданного на ответственное хранение или в пользование юридическим и физическим лицам, осуществляют </w:t>
      </w:r>
      <w:r w:rsidR="000B79C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по управлению муниципальным имуществом города Фокино и 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города</w:t>
      </w:r>
      <w:r w:rsidR="000B79C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 </w:t>
      </w:r>
      <w:r w:rsidR="00E56DD4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с условиями заключенных договоров о передаче имущества.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8.2. В ходе контроля уполномоченные органы по мере необходимости осуществляют проверку состояния переданного имущества и соблюдения условий договора о передаче имущества.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8.3. На срок передачи имущества, составляющего муниципальную казну, в пользование и владение бремя его содержания и риск его случайной гибели определяется договором о передаче имущества.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Доходы от использования имущества, составляющего муниципальную казну, поступают в бюджет </w:t>
      </w:r>
      <w:r w:rsidR="000B79C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0B79C3"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Фокино</w:t>
      </w:r>
      <w:r w:rsidR="00DE7CF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D7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088" w:rsidRPr="00CD72D3" w:rsidRDefault="003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860" w:rsidRDefault="00083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860" w:rsidRDefault="00083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860" w:rsidRDefault="00083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860" w:rsidRDefault="00083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860" w:rsidRDefault="00083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860" w:rsidRDefault="00083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860" w:rsidRDefault="00083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860" w:rsidRPr="00CD72D3" w:rsidRDefault="00083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3860" w:rsidRPr="00CD72D3" w:rsidSect="000838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88"/>
    <w:rsid w:val="00040BB9"/>
    <w:rsid w:val="00050613"/>
    <w:rsid w:val="00060F0C"/>
    <w:rsid w:val="00070D8E"/>
    <w:rsid w:val="00083860"/>
    <w:rsid w:val="000A17FE"/>
    <w:rsid w:val="000B79C3"/>
    <w:rsid w:val="000C211B"/>
    <w:rsid w:val="000C4686"/>
    <w:rsid w:val="000D0B7C"/>
    <w:rsid w:val="000E68A7"/>
    <w:rsid w:val="000F3DC2"/>
    <w:rsid w:val="00105A27"/>
    <w:rsid w:val="00140EEF"/>
    <w:rsid w:val="001550AD"/>
    <w:rsid w:val="00157A00"/>
    <w:rsid w:val="0016004B"/>
    <w:rsid w:val="00186ABA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5393F"/>
    <w:rsid w:val="00256B7A"/>
    <w:rsid w:val="00262C77"/>
    <w:rsid w:val="002D64F7"/>
    <w:rsid w:val="002E16E2"/>
    <w:rsid w:val="002E61DC"/>
    <w:rsid w:val="00303088"/>
    <w:rsid w:val="00307AFA"/>
    <w:rsid w:val="00320F50"/>
    <w:rsid w:val="00334E49"/>
    <w:rsid w:val="0039104E"/>
    <w:rsid w:val="00392334"/>
    <w:rsid w:val="00397F57"/>
    <w:rsid w:val="003B7A8B"/>
    <w:rsid w:val="003C48DF"/>
    <w:rsid w:val="003C6324"/>
    <w:rsid w:val="003D1163"/>
    <w:rsid w:val="003D2BA9"/>
    <w:rsid w:val="003F159E"/>
    <w:rsid w:val="00454BBB"/>
    <w:rsid w:val="00455CF3"/>
    <w:rsid w:val="00456E45"/>
    <w:rsid w:val="00457544"/>
    <w:rsid w:val="00470D6B"/>
    <w:rsid w:val="00476F11"/>
    <w:rsid w:val="00486726"/>
    <w:rsid w:val="004A03B1"/>
    <w:rsid w:val="004A4AB0"/>
    <w:rsid w:val="004B3777"/>
    <w:rsid w:val="004B5522"/>
    <w:rsid w:val="004C6AE5"/>
    <w:rsid w:val="00512417"/>
    <w:rsid w:val="005326EA"/>
    <w:rsid w:val="00540ABE"/>
    <w:rsid w:val="00552691"/>
    <w:rsid w:val="0056171B"/>
    <w:rsid w:val="005808AE"/>
    <w:rsid w:val="00582BA5"/>
    <w:rsid w:val="005D7F6E"/>
    <w:rsid w:val="005E5CED"/>
    <w:rsid w:val="00612C31"/>
    <w:rsid w:val="00621083"/>
    <w:rsid w:val="00665A1F"/>
    <w:rsid w:val="0067017C"/>
    <w:rsid w:val="00673E29"/>
    <w:rsid w:val="00673F0A"/>
    <w:rsid w:val="0068153E"/>
    <w:rsid w:val="00683BAB"/>
    <w:rsid w:val="006A1EBD"/>
    <w:rsid w:val="006A77AA"/>
    <w:rsid w:val="006B5506"/>
    <w:rsid w:val="006C248F"/>
    <w:rsid w:val="006C2AB8"/>
    <w:rsid w:val="006C4583"/>
    <w:rsid w:val="006E4E1C"/>
    <w:rsid w:val="006F0E02"/>
    <w:rsid w:val="00702453"/>
    <w:rsid w:val="00731C25"/>
    <w:rsid w:val="0073481F"/>
    <w:rsid w:val="007558B1"/>
    <w:rsid w:val="007562A9"/>
    <w:rsid w:val="007563E9"/>
    <w:rsid w:val="00760D0D"/>
    <w:rsid w:val="007631DB"/>
    <w:rsid w:val="0078304B"/>
    <w:rsid w:val="007A00CF"/>
    <w:rsid w:val="007A5985"/>
    <w:rsid w:val="007A6162"/>
    <w:rsid w:val="007B307A"/>
    <w:rsid w:val="007B741A"/>
    <w:rsid w:val="007C2C2C"/>
    <w:rsid w:val="007C65D7"/>
    <w:rsid w:val="007E0898"/>
    <w:rsid w:val="00805D32"/>
    <w:rsid w:val="008141A0"/>
    <w:rsid w:val="00831445"/>
    <w:rsid w:val="0083235F"/>
    <w:rsid w:val="008349EE"/>
    <w:rsid w:val="008528F6"/>
    <w:rsid w:val="00855BAC"/>
    <w:rsid w:val="00856679"/>
    <w:rsid w:val="00864A45"/>
    <w:rsid w:val="00870796"/>
    <w:rsid w:val="00874B47"/>
    <w:rsid w:val="0089322A"/>
    <w:rsid w:val="008A6017"/>
    <w:rsid w:val="008B2F1B"/>
    <w:rsid w:val="008C4995"/>
    <w:rsid w:val="008D3800"/>
    <w:rsid w:val="00904C2C"/>
    <w:rsid w:val="00913E95"/>
    <w:rsid w:val="009234AF"/>
    <w:rsid w:val="00923CD8"/>
    <w:rsid w:val="0093512F"/>
    <w:rsid w:val="00946DA9"/>
    <w:rsid w:val="00966D03"/>
    <w:rsid w:val="00982DD9"/>
    <w:rsid w:val="00987F9F"/>
    <w:rsid w:val="0099095C"/>
    <w:rsid w:val="009A3142"/>
    <w:rsid w:val="009B0569"/>
    <w:rsid w:val="009B2BAE"/>
    <w:rsid w:val="009C3A89"/>
    <w:rsid w:val="009E528D"/>
    <w:rsid w:val="00A05F29"/>
    <w:rsid w:val="00A063D0"/>
    <w:rsid w:val="00A07DFE"/>
    <w:rsid w:val="00A2579B"/>
    <w:rsid w:val="00A33728"/>
    <w:rsid w:val="00A338CC"/>
    <w:rsid w:val="00A43482"/>
    <w:rsid w:val="00A538E5"/>
    <w:rsid w:val="00A60A05"/>
    <w:rsid w:val="00A62494"/>
    <w:rsid w:val="00A63CEE"/>
    <w:rsid w:val="00A7178F"/>
    <w:rsid w:val="00A90DB8"/>
    <w:rsid w:val="00A924BF"/>
    <w:rsid w:val="00A92696"/>
    <w:rsid w:val="00AA0BB1"/>
    <w:rsid w:val="00AB70A1"/>
    <w:rsid w:val="00AD2251"/>
    <w:rsid w:val="00B02EEF"/>
    <w:rsid w:val="00B11E95"/>
    <w:rsid w:val="00B15876"/>
    <w:rsid w:val="00B21BCE"/>
    <w:rsid w:val="00B52796"/>
    <w:rsid w:val="00B545C5"/>
    <w:rsid w:val="00B556FB"/>
    <w:rsid w:val="00B57FE6"/>
    <w:rsid w:val="00B6347C"/>
    <w:rsid w:val="00B669C6"/>
    <w:rsid w:val="00B72EC2"/>
    <w:rsid w:val="00B74646"/>
    <w:rsid w:val="00B80CE4"/>
    <w:rsid w:val="00B864E0"/>
    <w:rsid w:val="00B97351"/>
    <w:rsid w:val="00BA5070"/>
    <w:rsid w:val="00BB7294"/>
    <w:rsid w:val="00BE2296"/>
    <w:rsid w:val="00C078E6"/>
    <w:rsid w:val="00C319DF"/>
    <w:rsid w:val="00C36D13"/>
    <w:rsid w:val="00C37F31"/>
    <w:rsid w:val="00C5058A"/>
    <w:rsid w:val="00C53BA5"/>
    <w:rsid w:val="00C548E4"/>
    <w:rsid w:val="00C56538"/>
    <w:rsid w:val="00C60454"/>
    <w:rsid w:val="00C65F93"/>
    <w:rsid w:val="00C75555"/>
    <w:rsid w:val="00C9411F"/>
    <w:rsid w:val="00C97B9B"/>
    <w:rsid w:val="00CA52AD"/>
    <w:rsid w:val="00CB2302"/>
    <w:rsid w:val="00CB390C"/>
    <w:rsid w:val="00CB3969"/>
    <w:rsid w:val="00CC125F"/>
    <w:rsid w:val="00CD72D3"/>
    <w:rsid w:val="00CE0341"/>
    <w:rsid w:val="00CF5060"/>
    <w:rsid w:val="00D042D7"/>
    <w:rsid w:val="00D12ADE"/>
    <w:rsid w:val="00D362A5"/>
    <w:rsid w:val="00D4724F"/>
    <w:rsid w:val="00D667F7"/>
    <w:rsid w:val="00D80165"/>
    <w:rsid w:val="00D8028F"/>
    <w:rsid w:val="00DC0780"/>
    <w:rsid w:val="00DC08F9"/>
    <w:rsid w:val="00DC544A"/>
    <w:rsid w:val="00DE7CFE"/>
    <w:rsid w:val="00DF0E3F"/>
    <w:rsid w:val="00E0685A"/>
    <w:rsid w:val="00E1064A"/>
    <w:rsid w:val="00E30B0A"/>
    <w:rsid w:val="00E52045"/>
    <w:rsid w:val="00E53E0E"/>
    <w:rsid w:val="00E53F92"/>
    <w:rsid w:val="00E56DD4"/>
    <w:rsid w:val="00E57FB9"/>
    <w:rsid w:val="00E630CD"/>
    <w:rsid w:val="00E70B62"/>
    <w:rsid w:val="00E721F4"/>
    <w:rsid w:val="00E935FB"/>
    <w:rsid w:val="00E954A2"/>
    <w:rsid w:val="00EB4162"/>
    <w:rsid w:val="00EC6EB4"/>
    <w:rsid w:val="00F00428"/>
    <w:rsid w:val="00F34B3F"/>
    <w:rsid w:val="00F440C8"/>
    <w:rsid w:val="00F4671B"/>
    <w:rsid w:val="00F651CF"/>
    <w:rsid w:val="00F82465"/>
    <w:rsid w:val="00F87EF2"/>
    <w:rsid w:val="00F90B10"/>
    <w:rsid w:val="00FB0F19"/>
    <w:rsid w:val="00FB1541"/>
    <w:rsid w:val="00FC2D38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31C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31C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31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7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6EA28FC014244FDC9ECE39C43D92CFCCD42A516F838E087AE32F3FE22B27FD89AAFF22E72B41D1d3q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6EA28FC014244FDC9ECE39C43D92CFCCD42A516F838E087AE32F3FE22B27FD89AAFF22E72A47D3d3q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6EA28FC014244FDC9ECE39C43D92CFCCD52C5268838E087AE32F3FE22B27FD89AAFF22E72A45DCd3q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6EA28FC014244FDC9ECE39C43D92CFCCD42A516F838E087AE32F3FE22B27FD89AAFF22E72B41D1d3q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6EA28FC014244FDC9ECE39C43D92CFCCD52C5268838E087AE32F3FE22B27FD89AAFF22E72A45DCd3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2CD1-ABDB-4A5E-B216-C58E46A3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2015-03-03T12:14:00Z</cp:lastPrinted>
  <dcterms:created xsi:type="dcterms:W3CDTF">2015-02-12T11:42:00Z</dcterms:created>
  <dcterms:modified xsi:type="dcterms:W3CDTF">2015-03-03T12:14:00Z</dcterms:modified>
</cp:coreProperties>
</file>