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2" w:rsidRPr="00D93B12" w:rsidRDefault="00D93B12" w:rsidP="00D93B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b/>
          <w:sz w:val="28"/>
          <w:szCs w:val="28"/>
        </w:rPr>
        <w:t>Региональный этап Всероссийского конкурса</w:t>
      </w:r>
    </w:p>
    <w:p w:rsidR="00D93B12" w:rsidRPr="00D93B12" w:rsidRDefault="00D93B12" w:rsidP="00D93B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эффективности»-2017</w:t>
      </w:r>
    </w:p>
    <w:p w:rsidR="00D93B12" w:rsidRDefault="00D93B12" w:rsidP="00D93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Правительство Брянской области приглашает принять участие в региональном этапе всероссийского конкурса «Российская организация высокой социальной эффективности»-2017.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Участниками конкурса могут быть юридические лица, а также их филиалы, независимо от организационно-правовой формы, формы собственности и осуществляемых видов экономической деятельности.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Участие в конкурсе позволит организациям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Участие в региональном и федеральном этапах конкурса является бесплатным.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Конкурс проводится по 12 номинациям: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1.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создание и развитие рабочих мест в организациях 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2.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создание и развитие рабочих мест в организациях непроизводственной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3.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4.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сокращение производственного травматизма и профессиональной заболеваемости в организациях непроизводственной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5.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развитие кадрового потенциала в организациях 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6.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развитие кадрового потенциала в организациях непроизводственной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7.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развитие социального партнерства в организациях 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8.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За развитие социального партнерства в организациях непроизводственной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9.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формирование здорового образа жизни в организациях 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10.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«За формирование здорового образа жизни в организациях непроизводственной сферы»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11. «За участие в решении социальных проблем территорий и развитие корпоративной благотворительности»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12. «Малая организация высокой социальной эффективности»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Организация допускается к участию в конкурсе при соответствии следующим критериям допуска: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lastRenderedPageBreak/>
        <w:t>- организация осуществляет свою деятельность не менее трех лет;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организация не имеет </w:t>
      </w:r>
      <w:proofErr w:type="spellStart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неустраненные</w:t>
      </w:r>
      <w:proofErr w:type="spellEnd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работники и работодатели не находятся в состоянии коллективного трудового спора;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организация не имеет </w:t>
      </w:r>
      <w:proofErr w:type="spellStart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неустраненные</w:t>
      </w:r>
      <w:proofErr w:type="spellEnd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нарушения миграционного законодательства в части привлечения иностранных работников;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организация не имеет судебных решений и тяжб, связанных с нарушением трудовых прав работников;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Если организация соответствует критериям допуска, необходимо выбрать одну или несколько номинаций для участия, подготовить соответствующее число заявок (на каждую номинацию готовится отдельный полный пакет документов) и направить управление государственной службы по труду и занятости населения Брянской области (241037, г</w:t>
      </w:r>
      <w:proofErr w:type="gramStart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.Б</w:t>
      </w:r>
      <w:proofErr w:type="gramEnd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рянск, 1-й проезд Станке Димитрова, д.12).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Все документы и методические рекомендации по конкурсу размещены на официальном сайте Министерства труда и социальной защиты Российской Федерации </w:t>
      </w:r>
      <w:hyperlink r:id="rId4" w:history="1">
        <w:r w:rsidRPr="00D93B12">
          <w:rPr>
            <w:rFonts w:ascii="Times New Roman" w:eastAsia="Times New Roman" w:hAnsi="Times New Roman" w:cs="Times New Roman"/>
            <w:color w:val="0065B3"/>
            <w:sz w:val="28"/>
            <w:szCs w:val="28"/>
            <w:u w:val="single"/>
          </w:rPr>
          <w:t>http://www.rosmintrud.ru/events/550</w:t>
        </w:r>
      </w:hyperlink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Все документы заявки (в обязательном порядке)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</w:t>
      </w:r>
      <w:hyperlink r:id="rId5" w:history="1">
        <w:r w:rsidRPr="00D93B12">
          <w:rPr>
            <w:rFonts w:ascii="Times New Roman" w:eastAsia="Times New Roman" w:hAnsi="Times New Roman" w:cs="Times New Roman"/>
            <w:color w:val="0065B3"/>
            <w:sz w:val="28"/>
            <w:szCs w:val="28"/>
            <w:u w:val="single"/>
          </w:rPr>
          <w:t>http://soc.rosmintrud.ru/</w:t>
        </w:r>
      </w:hyperlink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 (ПИК «Мониторинг») в информационно-коммуникационной сети Интернет, а также представляются в бумажном виде.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Участие в конкурсе начинается с регистрации (выбрать поле «Добавить заявку участника конкурса» в правом верхнем углу).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Инструкция по работе участника конкурса в ПИК «Мониторинг» (роль – «Участник») приведена в приложении 6 методических рекомендации по </w:t>
      </w: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lastRenderedPageBreak/>
        <w:t>конкурсу, размещенных на официальном сайте Министерства труда и социальной защиты Российской Федерации.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Заявка на участие в конкурсе включает в себя следующие документы: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заявление о намерении организации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gramStart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пояснительную записку в соответствии с перечнем сведений согласно приложению 1 (в пояснительной записке, в обязательном порядке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</w:t>
      </w:r>
      <w:proofErr w:type="gramEnd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ссылками на подтверждающие документы или приложением копий таких документов);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4</w:t>
      </w:r>
      <w:proofErr w:type="gramEnd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оригинал или нотариально заверенную копию выписки из единого государственного реестра юридических лиц;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копию свидетельства о регистрации юридического лица (для филиалов юридических лиц – копию положения о филиале);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- справку по форме, установленной приказом Федеральной налоговой службы от 21 июля 2014 года № 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месяц;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lastRenderedPageBreak/>
        <w:t>- 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Филиалы юридических лиц в составе документов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и сведения о наличии и исполнении предписаний заверяются подписью руководителя и печатью организации.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Если в заявке на участие в конкурсе представлены не все документы, предусмотренные настоящими методическими рекомендациями, то заявка не допускается к конкурсу.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Заявки на участие в конкурсе не возвращаются участнику конкурса.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D93B12" w:rsidRPr="00D93B12" w:rsidRDefault="00D93B12" w:rsidP="00D93B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Заявки на участие в конкурсе необходимо направить до 1 августа 2017 года в управление государственной службы по труду и занятости населения Брянской области по адресу: </w:t>
      </w:r>
      <w:proofErr w:type="gramStart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г</w:t>
      </w:r>
      <w:proofErr w:type="gramEnd"/>
      <w:r w:rsidRPr="00D93B12">
        <w:rPr>
          <w:rFonts w:ascii="Times New Roman" w:eastAsia="Times New Roman" w:hAnsi="Times New Roman" w:cs="Times New Roman"/>
          <w:color w:val="030000"/>
          <w:sz w:val="28"/>
          <w:szCs w:val="28"/>
        </w:rPr>
        <w:t>. Брянск, 1-й проезд Станке Димитрова, 12, каб.311, тел. (4832) 64-94-47, 64-61-38.</w:t>
      </w:r>
    </w:p>
    <w:p w:rsidR="006F2D46" w:rsidRDefault="006F2D46"/>
    <w:sectPr w:rsidR="006F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B12"/>
    <w:rsid w:val="006F2D46"/>
    <w:rsid w:val="00D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3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3B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93B12"/>
  </w:style>
  <w:style w:type="paragraph" w:styleId="a3">
    <w:name w:val="Normal (Web)"/>
    <w:basedOn w:val="a"/>
    <w:uiPriority w:val="99"/>
    <w:semiHidden/>
    <w:unhideWhenUsed/>
    <w:rsid w:val="00D9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B12"/>
  </w:style>
  <w:style w:type="character" w:styleId="a4">
    <w:name w:val="Hyperlink"/>
    <w:basedOn w:val="a0"/>
    <w:uiPriority w:val="99"/>
    <w:semiHidden/>
    <w:unhideWhenUsed/>
    <w:rsid w:val="00D93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.rosmintrud.ru/" TargetMode="External"/><Relationship Id="rId4" Type="http://schemas.openxmlformats.org/officeDocument/2006/relationships/hyperlink" Target="http://www.rosmintrud.ru/events/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1341</Words>
  <Characters>7650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2017-06-20T12:00:00Z</dcterms:created>
  <dcterms:modified xsi:type="dcterms:W3CDTF">2017-06-20T12:10:00Z</dcterms:modified>
</cp:coreProperties>
</file>