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B587F" w:rsidRPr="005B587F">
        <w:tc>
          <w:tcPr>
            <w:tcW w:w="4677" w:type="dxa"/>
          </w:tcPr>
          <w:p w:rsidR="005B587F" w:rsidRPr="005B587F" w:rsidRDefault="005B587F" w:rsidP="005B587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16 мая 2017 года </w:t>
            </w:r>
          </w:p>
        </w:tc>
        <w:tc>
          <w:tcPr>
            <w:tcW w:w="4677" w:type="dxa"/>
          </w:tcPr>
          <w:p w:rsidR="005B587F" w:rsidRPr="005B587F" w:rsidRDefault="005B587F" w:rsidP="005B587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87F">
              <w:rPr>
                <w:rFonts w:ascii="Times New Roman" w:hAnsi="Times New Roman" w:cs="Times New Roman"/>
                <w:sz w:val="24"/>
                <w:szCs w:val="24"/>
              </w:rPr>
              <w:t>N 83</w:t>
            </w:r>
          </w:p>
        </w:tc>
      </w:tr>
    </w:tbl>
    <w:p w:rsidR="005B587F" w:rsidRPr="005B587F" w:rsidRDefault="005B587F" w:rsidP="005B587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УКАЗ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ГУБЕРНАТОРА БРЯНСКОЙ ОБЛАСТИ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ПРОВЕРКЕ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ДОСТОВЕРНОСТИ И ПОЛНОТЫ СВЕДЕНИЙ, ПРЕДСТАВЛЯЕМЫХ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ГРАЖДАНАМИ, ПРЕТЕНДУЮЩИМИ НА ЗАМЕЩЕНИЕ ДОЛЖНОСТЕЙ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СЛУЖБЫ, И МУНИЦИПАЛЬНЫМИ СЛУЖАЩИМИ,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И СОБЛЮДЕНИЯ МУНИЦИПАЛЬНЫМИ СЛУЖАЩИМИ ТРЕБОВАНИЙ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</w:t>
      </w:r>
      <w:hyperlink r:id="rId5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15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N 25-ФЗ "О муниципальной службе в Российской Федерации", </w:t>
      </w:r>
      <w:hyperlink r:id="rId6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</w:t>
      </w:r>
      <w:hyperlink r:id="rId7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7-3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Закона Брянской области от 16 ноября 2007 года N 156-З "О муниципальной службе в Брянской области" постановляю: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36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2. Опубликовать настоящий Указ на официальном </w:t>
      </w:r>
      <w:proofErr w:type="spellStart"/>
      <w:proofErr w:type="gramStart"/>
      <w:r w:rsidRPr="005B587F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правовой информации (</w:t>
      </w:r>
      <w:proofErr w:type="spellStart"/>
      <w:r w:rsidRPr="005B587F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>) и официальном сайте Правительства Брянской области в информационно-телекоммуникационной сети Интернет.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3. Указ вступает в силу со дня его опубликования.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58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исполнением Указа возложить на заместителя Губернатора Брянской области </w:t>
      </w:r>
      <w:proofErr w:type="spellStart"/>
      <w:r w:rsidRPr="005B587F">
        <w:rPr>
          <w:rFonts w:ascii="Times New Roman" w:hAnsi="Times New Roman" w:cs="Times New Roman"/>
          <w:sz w:val="24"/>
          <w:szCs w:val="24"/>
        </w:rPr>
        <w:t>Филипенко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Губернатор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А.В.БОГОМАЗ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г. Брянск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16 мая 2017 года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N 83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Утверждено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Указом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Губернатора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lastRenderedPageBreak/>
        <w:t>от 16 мая 2017 г. N 83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5B587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о проверке достоверности и полноты сведений,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B587F">
        <w:rPr>
          <w:rFonts w:ascii="Times New Roman" w:hAnsi="Times New Roman" w:cs="Times New Roman"/>
          <w:b/>
          <w:bCs/>
          <w:sz w:val="24"/>
          <w:szCs w:val="24"/>
        </w:rPr>
        <w:t>представляемых</w:t>
      </w:r>
      <w:proofErr w:type="gramEnd"/>
      <w:r w:rsidRPr="005B587F">
        <w:rPr>
          <w:rFonts w:ascii="Times New Roman" w:hAnsi="Times New Roman" w:cs="Times New Roman"/>
          <w:b/>
          <w:bCs/>
          <w:sz w:val="24"/>
          <w:szCs w:val="24"/>
        </w:rPr>
        <w:t xml:space="preserve"> гражданами, претендующими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должностей муниципальной службы,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и муниципальными служащими, и соблюдения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муниципальными служащими требований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87F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5B587F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осуществления проверки: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7F">
        <w:rPr>
          <w:rFonts w:ascii="Times New Roman" w:hAnsi="Times New Roman" w:cs="Times New Roman"/>
          <w:sz w:val="24"/>
          <w:szCs w:val="24"/>
        </w:rPr>
        <w:t>гражданами, претендующими на замещение должностей муниципальной службы, включенных в перечень, установленный муниципальным нормативным правовым актом, в органах местного самоуправления Брянской области (далее - граждане), на отчетную дату;</w:t>
      </w:r>
      <w:proofErr w:type="gramEnd"/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муниципальными служащими, замещающими должности муниципальной службы, включенные в перечень, установленный муниципальным нормативным правовым актом, в органах местного самоуправления Брянской области (далее - муниципальные служащие), за отчетный период и за два года, предшествующие отчетному периоду;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 w:rsidRPr="005B587F">
        <w:rPr>
          <w:rFonts w:ascii="Times New Roman" w:hAnsi="Times New Roman" w:cs="Times New Roman"/>
          <w:sz w:val="24"/>
          <w:szCs w:val="24"/>
        </w:rPr>
        <w:t>б) достоверности и полноты сведений, представленных гражданами при поступлении на муниципальную службу в соответствии с федеральным законодательством и законодательством Брянской области (далее - сведения, представляемые гражданами в соответствии с действующим законодательством);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proofErr w:type="gramStart"/>
      <w:r w:rsidRPr="005B587F">
        <w:rPr>
          <w:rFonts w:ascii="Times New Roman" w:hAnsi="Times New Roman" w:cs="Times New Roman"/>
          <w:sz w:val="24"/>
          <w:szCs w:val="24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нормативными правовыми актами Брянской области (далее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- требования к служебному поведению).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48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9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"в" пункта 1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(далее - должность муниципальной службы).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587F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включенную в перечень, установленный муниципальным нормативным правовым актом, и претендующим на замещение должности муниципальной службы, включенной в этот перечень, осуществляется в порядке, установленном настоящим Положением для проверки сведений, представляемых гражданами в соответствии с действующим законодательством.</w:t>
      </w:r>
      <w:proofErr w:type="gramEnd"/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ar44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кадровой службой либо должностными лицами, ответственными за работу по </w:t>
      </w:r>
      <w:r w:rsidRPr="005B587F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коррупционных и иных правонарушений в органе местного самоуправления Брянской области (далее - кадровая служба) по решению представителя нанимателя (работодателя) либо уполномоченного им лица (далее - представитель нанимателя).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5. Основанием для осуществления проверки, предусмотренной </w:t>
      </w:r>
      <w:hyperlink w:anchor="Par44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 или Общественной палатой Брянской области;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г) общероссийскими средствами массовой информации;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>) работниками кадровых служб органов местного самоуправления в Брянской области.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6. Информация анонимного характера не может служить основанием для проверки.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7. Проверка осуществляется в срок, не превышающий 60 дней со дня принятия решения о ее проведении. Срок проверки может быть продлен лицом, принявшим решение о ее проведении, до 90 дней.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8. Проверка осуществляется: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5B587F">
        <w:rPr>
          <w:rFonts w:ascii="Times New Roman" w:hAnsi="Times New Roman" w:cs="Times New Roman"/>
          <w:sz w:val="24"/>
          <w:szCs w:val="24"/>
        </w:rPr>
        <w:t>а) кадровыми службами самостоятельно;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"/>
      <w:bookmarkEnd w:id="5"/>
      <w:r w:rsidRPr="005B587F">
        <w:rPr>
          <w:rFonts w:ascii="Times New Roman" w:hAnsi="Times New Roman" w:cs="Times New Roman"/>
          <w:sz w:val="24"/>
          <w:szCs w:val="24"/>
        </w:rPr>
        <w:t xml:space="preserve">б) путем направления Губернатором Брянской области запроса в федеральные органы исполнительной власти, уполномоченные на осуществление </w:t>
      </w: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 xml:space="preserve"> деятельности в соответствии с </w:t>
      </w:r>
      <w:hyperlink r:id="rId9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9. При осуществлении проверки, предусмотренной </w:t>
      </w:r>
      <w:hyperlink w:anchor="Par63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8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кадровой службы вправе: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а) проводить беседу с гражданином или муниципальным служащим;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9"/>
      <w:bookmarkEnd w:id="6"/>
      <w:proofErr w:type="gramStart"/>
      <w:r w:rsidRPr="005B587F">
        <w:rPr>
          <w:rFonts w:ascii="Times New Roman" w:hAnsi="Times New Roman" w:cs="Times New Roman"/>
          <w:sz w:val="24"/>
          <w:szCs w:val="24"/>
        </w:rPr>
        <w:lastRenderedPageBreak/>
        <w:t xml:space="preserve">г) направлять в установленном порядке запросы (кроме запросов, касающихся осуществления </w:t>
      </w: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87F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муниципальным служащим требований к служебному поведению;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е) осуществлять анализ сведений, представленных гражданином или муниципальным служащим, в соответствии с действующим законодательством о противодействии коррупции.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 w:rsidRPr="005B587F">
        <w:rPr>
          <w:rFonts w:ascii="Times New Roman" w:hAnsi="Times New Roman" w:cs="Times New Roman"/>
          <w:sz w:val="24"/>
          <w:szCs w:val="24"/>
        </w:rPr>
        <w:t xml:space="preserve">10. В запросе, предусмотренном </w:t>
      </w:r>
      <w:hyperlink w:anchor="Par69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9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87F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 достоверность которых проверяются, либо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е) идентификационный номер налогоплательщика (в случае направления запроса в налоговые органы Российской Федерации);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ж) фамилия, инициалы и номер телефона муниципального служащего, подготовившего запрос;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1"/>
      <w:bookmarkEnd w:id="8"/>
      <w:r w:rsidRPr="005B587F">
        <w:rPr>
          <w:rFonts w:ascii="Times New Roman" w:hAnsi="Times New Roman" w:cs="Times New Roman"/>
          <w:sz w:val="24"/>
          <w:szCs w:val="24"/>
        </w:rPr>
        <w:t>11.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Брянской области либо заместителем Губернатора Брянской области - руководителем администрации Губернатора Брянской области и Правительства Брянской области.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12. В целях реализации </w:t>
      </w:r>
      <w:hyperlink w:anchor="Par81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 представителем нанимателя направляется ходатайство Губернатору Брянской области с проектом запроса.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gramStart"/>
      <w:r w:rsidRPr="005B587F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w:anchor="Par64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подпункта "б" пункта 8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представителем нанимателя направляется ходатайство Губернатору Брянской области с проектом запроса, в котором помимо сведений, перечисленных в </w:t>
      </w:r>
      <w:hyperlink w:anchor="Par72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"Об оперативно-розыскной деятельности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>".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B587F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Брянской области, иные государственные органы Брянской области, органы местного самоуправления и организации в Брянской области,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орган, орган местного самоуправления или организацию в Брянской области.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15. Кадровая служба обеспечивает: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w:anchor="Par87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7"/>
      <w:bookmarkEnd w:id="9"/>
      <w:proofErr w:type="gramStart"/>
      <w:r w:rsidRPr="005B587F">
        <w:rPr>
          <w:rFonts w:ascii="Times New Roman" w:hAnsi="Times New Roman" w:cs="Times New Roman"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16.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9"/>
      <w:bookmarkEnd w:id="10"/>
      <w:r w:rsidRPr="005B587F">
        <w:rPr>
          <w:rFonts w:ascii="Times New Roman" w:hAnsi="Times New Roman" w:cs="Times New Roman"/>
          <w:sz w:val="24"/>
          <w:szCs w:val="24"/>
        </w:rPr>
        <w:t>17. Муниципальный служащий вправе: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w:anchor="Par87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15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w:anchor="Par87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15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18. Пояснения, указанные в </w:t>
      </w:r>
      <w:hyperlink w:anchor="Par89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представителем нанимателя до 90 дней.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lastRenderedPageBreak/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6"/>
      <w:bookmarkEnd w:id="11"/>
      <w:r w:rsidRPr="005B587F">
        <w:rPr>
          <w:rFonts w:ascii="Times New Roman" w:hAnsi="Times New Roman" w:cs="Times New Roman"/>
          <w:sz w:val="24"/>
          <w:szCs w:val="24"/>
        </w:rPr>
        <w:t>20. По результатам проверки кадровая служба представляет доклад представителю нанимателя. При этом в докладе должно содержаться одно из следующих предложений: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а) о назначении гражданина на должность муниципальной службы;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 муниципальной службы;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В случае, когда в ходе проверки направлялись запросы в федеральные органы исполнительной власти, уполномоченные на осуществление </w:t>
      </w:r>
      <w:proofErr w:type="spellStart"/>
      <w:r w:rsidRPr="005B587F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5B587F">
        <w:rPr>
          <w:rFonts w:ascii="Times New Roman" w:hAnsi="Times New Roman" w:cs="Times New Roman"/>
          <w:sz w:val="24"/>
          <w:szCs w:val="24"/>
        </w:rPr>
        <w:t xml:space="preserve"> деятельности,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доклад о результатах проверки направляется представителем нанимателя Губернатору Брянской области.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5B587F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</w:t>
      </w:r>
      <w:proofErr w:type="gramEnd"/>
      <w:r w:rsidRPr="005B587F">
        <w:rPr>
          <w:rFonts w:ascii="Times New Roman" w:hAnsi="Times New Roman" w:cs="Times New Roman"/>
          <w:sz w:val="24"/>
          <w:szCs w:val="24"/>
        </w:rPr>
        <w:t xml:space="preserve"> Брянской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 xml:space="preserve">23. Представитель нанимателя, рассмотрев доклад и соответствующее предложение, указанные в </w:t>
      </w:r>
      <w:hyperlink w:anchor="Par96" w:history="1">
        <w:r w:rsidRPr="005B587F">
          <w:rPr>
            <w:rFonts w:ascii="Times New Roman" w:hAnsi="Times New Roman" w:cs="Times New Roman"/>
            <w:color w:val="0000FF"/>
            <w:sz w:val="24"/>
            <w:szCs w:val="24"/>
          </w:rPr>
          <w:t>пункте 20</w:t>
        </w:r>
      </w:hyperlink>
      <w:r w:rsidRPr="005B587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а) назначить гражданина на должность муниципальной службы;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 муниципальной службы;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5B587F" w:rsidRPr="005B587F" w:rsidRDefault="005B587F" w:rsidP="005B58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587F">
        <w:rPr>
          <w:rFonts w:ascii="Times New Roman" w:hAnsi="Times New Roman" w:cs="Times New Roman"/>
          <w:sz w:val="24"/>
          <w:szCs w:val="24"/>
        </w:rP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5B587F" w:rsidRPr="005B587F" w:rsidRDefault="005B587F" w:rsidP="005B58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Default="000E5AB0"/>
    <w:sectPr w:rsidR="000E5AB0" w:rsidSect="00B75EDE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7F"/>
    <w:rsid w:val="000A0F95"/>
    <w:rsid w:val="000E5AB0"/>
    <w:rsid w:val="00216E75"/>
    <w:rsid w:val="004519CA"/>
    <w:rsid w:val="005B587F"/>
    <w:rsid w:val="006538CB"/>
    <w:rsid w:val="006C4994"/>
    <w:rsid w:val="00843049"/>
    <w:rsid w:val="00866597"/>
    <w:rsid w:val="008728E6"/>
    <w:rsid w:val="00D102D9"/>
    <w:rsid w:val="00DD2A1C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BA7BBBB3502247B32D07DF48FA22AF1E3ED5E3789ABB1D3C2E920CDo5H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8BA7BBBB3502247B32CE70E2E3FE27F2E9B3533785A6E38B9DB27D9A599FA3ACB3CDCE159AEA22D883A6o1H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BA7BBBB3502247B32D07DF48FA22AF2EAEE5E308EABB1D3C2E920CD5095F4EBFC948C5197EB20oDHA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88BA7BBBB3502247B32D07DF48FA22AF1E0ED573B8AABB1D3C2E920CD5095F4EBFC9489o5H8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88BA7BBBB3502247B32D07DF48FA22AF1E3ED5E3789ABB1D3C2E920CD5095F4EBFC948C5197EA21oDHAL" TargetMode="External"/><Relationship Id="rId9" Type="http://schemas.openxmlformats.org/officeDocument/2006/relationships/hyperlink" Target="consultantplus://offline/ref=388BA7BBBB3502247B32D07DF48FA22AF1E2EC5C3388ABB1D3C2E920CD5095F4EBFC948Eo5H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2463</Words>
  <Characters>14042</Characters>
  <Application>Microsoft Office Word</Application>
  <DocSecurity>0</DocSecurity>
  <Lines>117</Lines>
  <Paragraphs>32</Paragraphs>
  <ScaleCrop>false</ScaleCrop>
  <Company>Ya Blondinko Edition</Company>
  <LinksUpToDate>false</LinksUpToDate>
  <CharactersWithSpaces>16473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2017-08-16T11:08:00Z</dcterms:created>
  <dcterms:modified xsi:type="dcterms:W3CDTF">2017-08-16T11:08:00Z</dcterms:modified>
</cp:coreProperties>
</file>