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51" w:rsidRPr="00DB6694" w:rsidRDefault="005C2951" w:rsidP="005C29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C2951" w:rsidRPr="00DB6694" w:rsidRDefault="005C2951" w:rsidP="005C29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C2951" w:rsidRPr="00DB6694" w:rsidRDefault="005C2951" w:rsidP="005C29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C2951" w:rsidRPr="00DB6694" w:rsidRDefault="005C2951" w:rsidP="005C29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DB6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>. Фокино)</w:t>
      </w:r>
    </w:p>
    <w:p w:rsidR="005C2951" w:rsidRPr="00DB6694" w:rsidRDefault="005C2951" w:rsidP="005C2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i/>
          <w:sz w:val="24"/>
          <w:szCs w:val="24"/>
        </w:rPr>
        <w:t>РАСПОРЯЖЕНИЕ</w:t>
      </w: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B6694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B6694">
        <w:rPr>
          <w:rFonts w:ascii="Times New Roman" w:hAnsi="Times New Roman" w:cs="Times New Roman"/>
          <w:sz w:val="24"/>
          <w:szCs w:val="24"/>
        </w:rPr>
        <w:t xml:space="preserve"> . 2017 года   N  </w:t>
      </w:r>
      <w:r>
        <w:rPr>
          <w:rFonts w:ascii="Times New Roman" w:hAnsi="Times New Roman" w:cs="Times New Roman"/>
          <w:sz w:val="24"/>
          <w:szCs w:val="24"/>
        </w:rPr>
        <w:t>303</w:t>
      </w:r>
      <w:r w:rsidRPr="00DB6694">
        <w:rPr>
          <w:rFonts w:ascii="Times New Roman" w:hAnsi="Times New Roman" w:cs="Times New Roman"/>
          <w:sz w:val="24"/>
          <w:szCs w:val="24"/>
        </w:rPr>
        <w:t xml:space="preserve"> -Р                                                                                                </w:t>
      </w:r>
    </w:p>
    <w:p w:rsidR="005C2951" w:rsidRPr="00DB6694" w:rsidRDefault="005C2951" w:rsidP="005C295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г. Фокино</w:t>
      </w: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proofErr w:type="gramStart"/>
      <w:r w:rsidRPr="00DB66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 xml:space="preserve"> официальном</w:t>
      </w:r>
    </w:p>
    <w:p w:rsidR="005C2951" w:rsidRPr="00DB6694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69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</w:p>
    <w:p w:rsidR="005C2951" w:rsidRPr="00DB6694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5C2951" w:rsidRPr="00DB6694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6694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27.07.2010 № 210-ФЗ "</w:t>
      </w:r>
      <w:r w:rsidRPr="00DB6694">
        <w:rPr>
          <w:rFonts w:ascii="Times New Roman" w:eastAsia="Calibri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Pr="00DB6694">
        <w:rPr>
          <w:rFonts w:ascii="Times New Roman" w:hAnsi="Times New Roman" w:cs="Times New Roman"/>
          <w:sz w:val="24"/>
          <w:szCs w:val="24"/>
        </w:rPr>
        <w:t>", Постановлением Администрации города Фокино от 26.06.2015г. №464-П «Об административных регламентах»</w:t>
      </w:r>
    </w:p>
    <w:p w:rsidR="005C2951" w:rsidRPr="00DB6694" w:rsidRDefault="005C2951" w:rsidP="005C29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1. Разместить на официальном сайте Администрации города Фокино не позднее </w:t>
      </w:r>
      <w:r>
        <w:rPr>
          <w:rFonts w:ascii="Times New Roman" w:hAnsi="Times New Roman" w:cs="Times New Roman"/>
          <w:sz w:val="24"/>
          <w:szCs w:val="24"/>
        </w:rPr>
        <w:t>22.12.</w:t>
      </w:r>
      <w:r w:rsidRPr="007C4368">
        <w:rPr>
          <w:rFonts w:ascii="Times New Roman" w:hAnsi="Times New Roman" w:cs="Times New Roman"/>
          <w:sz w:val="24"/>
          <w:szCs w:val="24"/>
        </w:rPr>
        <w:t>2017г</w:t>
      </w:r>
      <w:r w:rsidRPr="00DB6694">
        <w:rPr>
          <w:rFonts w:ascii="Times New Roman" w:hAnsi="Times New Roman" w:cs="Times New Roman"/>
          <w:sz w:val="24"/>
          <w:szCs w:val="24"/>
        </w:rPr>
        <w:t>.  проект постановления Администрации города Фокино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</w:t>
      </w:r>
      <w:r w:rsidRPr="00DB6694">
        <w:rPr>
          <w:rFonts w:ascii="Times New Roman" w:hAnsi="Times New Roman" w:cs="Times New Roman"/>
          <w:sz w:val="24"/>
          <w:szCs w:val="24"/>
        </w:rPr>
        <w:t>егламента по исполнению муниципальной услуги «Принятие решения об утверждение схемы расположения земельного участка на кадастровом плане территории»  (приложение №1).</w:t>
      </w:r>
    </w:p>
    <w:p w:rsidR="005C2951" w:rsidRPr="00DB6694" w:rsidRDefault="005C2951" w:rsidP="005C29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2. Определить срок, отведенный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проекта постановления а</w:t>
      </w:r>
      <w:r w:rsidRPr="00DB6694">
        <w:rPr>
          <w:rFonts w:ascii="Times New Roman" w:hAnsi="Times New Roman" w:cs="Times New Roman"/>
          <w:sz w:val="24"/>
          <w:szCs w:val="24"/>
        </w:rPr>
        <w:t>дминистрации города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 xml:space="preserve"> Фокино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694">
        <w:rPr>
          <w:rFonts w:ascii="Times New Roman" w:hAnsi="Times New Roman" w:cs="Times New Roman"/>
          <w:sz w:val="24"/>
          <w:szCs w:val="24"/>
        </w:rPr>
        <w:t xml:space="preserve"> отмеченного в пункте один настоящего распоряжения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694">
        <w:rPr>
          <w:rFonts w:ascii="Times New Roman" w:hAnsi="Times New Roman" w:cs="Times New Roman"/>
          <w:sz w:val="24"/>
          <w:szCs w:val="24"/>
        </w:rPr>
        <w:t xml:space="preserve">  </w:t>
      </w:r>
      <w:r w:rsidRPr="007C4368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36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2.2017г. по 22.01.2018</w:t>
      </w:r>
      <w:r w:rsidRPr="007C4368">
        <w:rPr>
          <w:rFonts w:ascii="Times New Roman" w:hAnsi="Times New Roman" w:cs="Times New Roman"/>
          <w:sz w:val="24"/>
          <w:szCs w:val="24"/>
        </w:rPr>
        <w:t>г.</w:t>
      </w:r>
    </w:p>
    <w:p w:rsidR="005C2951" w:rsidRPr="00DB6694" w:rsidRDefault="005C2951" w:rsidP="005C29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3. Заключения по результатам незав</w:t>
      </w:r>
      <w:r>
        <w:rPr>
          <w:rFonts w:ascii="Times New Roman" w:hAnsi="Times New Roman" w:cs="Times New Roman"/>
          <w:sz w:val="24"/>
          <w:szCs w:val="24"/>
        </w:rPr>
        <w:t>исимой экспертизы направлять в а</w:t>
      </w:r>
      <w:r w:rsidRPr="00DB6694">
        <w:rPr>
          <w:rFonts w:ascii="Times New Roman" w:hAnsi="Times New Roman" w:cs="Times New Roman"/>
          <w:sz w:val="24"/>
          <w:szCs w:val="24"/>
        </w:rPr>
        <w:t xml:space="preserve">дминистрацию города Фокино по адресу: Брянская область, </w:t>
      </w:r>
      <w:proofErr w:type="gramStart"/>
      <w:r w:rsidRPr="00DB6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>. Фок</w:t>
      </w:r>
      <w:r>
        <w:rPr>
          <w:rFonts w:ascii="Times New Roman" w:hAnsi="Times New Roman" w:cs="Times New Roman"/>
          <w:sz w:val="24"/>
          <w:szCs w:val="24"/>
        </w:rPr>
        <w:t>ино, ул. Ленина, д.13 (1 этаж, К</w:t>
      </w:r>
      <w:r w:rsidRPr="00DB6694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города Фокино), телефон для справок: 8(48333) 4-78-06.</w:t>
      </w:r>
    </w:p>
    <w:p w:rsidR="005C2951" w:rsidRPr="00DB6694" w:rsidRDefault="005C2951" w:rsidP="005C295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66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694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>щего распоряжения возложить на п</w:t>
      </w:r>
      <w:r w:rsidRPr="00DB669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B6694">
        <w:rPr>
          <w:rFonts w:ascii="Times New Roman" w:hAnsi="Times New Roman" w:cs="Times New Roman"/>
          <w:sz w:val="24"/>
          <w:szCs w:val="24"/>
        </w:rPr>
        <w:t>омитета по управлению муниципальным имуществом города Фокино.</w:t>
      </w:r>
    </w:p>
    <w:p w:rsidR="005C2951" w:rsidRPr="00DB6694" w:rsidRDefault="005C2951" w:rsidP="005C2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DB669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B669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669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Председатель КУМИ г. Фокино 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6694">
        <w:rPr>
          <w:rStyle w:val="a3"/>
          <w:rFonts w:ascii="Times New Roman" w:hAnsi="Times New Roman" w:cs="Times New Roman"/>
          <w:b w:val="0"/>
          <w:sz w:val="24"/>
          <w:szCs w:val="24"/>
        </w:rPr>
        <w:t>Курочкин И.Л.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94">
        <w:rPr>
          <w:rStyle w:val="a3"/>
          <w:rFonts w:ascii="Times New Roman" w:hAnsi="Times New Roman" w:cs="Times New Roman"/>
          <w:b w:val="0"/>
          <w:sz w:val="24"/>
          <w:szCs w:val="24"/>
        </w:rPr>
        <w:t>4-78-06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юридической и кадровой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работы администрации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694"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 w:rsidRPr="00DB6694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94">
        <w:rPr>
          <w:rFonts w:ascii="Times New Roman" w:hAnsi="Times New Roman" w:cs="Times New Roman"/>
          <w:sz w:val="24"/>
          <w:szCs w:val="24"/>
        </w:rPr>
        <w:t>4-74-30</w:t>
      </w:r>
    </w:p>
    <w:p w:rsidR="005C2951" w:rsidRPr="00DB6694" w:rsidRDefault="005C2951" w:rsidP="005C295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Pr="00DB6694" w:rsidRDefault="005C2951" w:rsidP="005C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951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Еремичева Е.Н.</w:t>
      </w:r>
    </w:p>
    <w:p w:rsidR="005C2951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4-78-06</w:t>
      </w:r>
    </w:p>
    <w:p w:rsidR="005C2951" w:rsidRDefault="005C2951" w:rsidP="005C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E5" w:rsidRDefault="009C1AE5"/>
    <w:sectPr w:rsidR="009C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2951"/>
    <w:rsid w:val="005C2951"/>
    <w:rsid w:val="009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5C2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2017-12-19T08:22:00Z</dcterms:created>
  <dcterms:modified xsi:type="dcterms:W3CDTF">2017-12-19T08:22:00Z</dcterms:modified>
</cp:coreProperties>
</file>